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F0" w:rsidRDefault="003B5269">
      <w:pPr>
        <w:ind w:rightChars="304" w:right="638"/>
        <w:jc w:val="center"/>
        <w:rPr>
          <w:b/>
          <w:bCs/>
          <w:sz w:val="44"/>
          <w:szCs w:val="44"/>
          <w:u w:val="double"/>
        </w:rPr>
      </w:pPr>
      <w:r>
        <w:rPr>
          <w:rFonts w:hint="eastAsia"/>
          <w:b/>
          <w:bCs/>
          <w:sz w:val="44"/>
          <w:szCs w:val="44"/>
          <w:u w:val="double"/>
        </w:rPr>
        <w:t>辽宁省</w:t>
      </w:r>
      <w:r w:rsidR="00051C9C">
        <w:rPr>
          <w:rFonts w:hint="eastAsia"/>
          <w:b/>
          <w:bCs/>
          <w:sz w:val="44"/>
          <w:szCs w:val="44"/>
          <w:u w:val="double"/>
        </w:rPr>
        <w:t>水利</w:t>
      </w:r>
      <w:r>
        <w:rPr>
          <w:rFonts w:hint="eastAsia"/>
          <w:b/>
          <w:bCs/>
          <w:sz w:val="44"/>
          <w:szCs w:val="44"/>
          <w:u w:val="double"/>
        </w:rPr>
        <w:t>科技成果登记表</w:t>
      </w:r>
    </w:p>
    <w:p w:rsidR="002B24F0" w:rsidRDefault="002B24F0" w:rsidP="00FA1DF6">
      <w:pPr>
        <w:ind w:rightChars="304" w:right="638"/>
        <w:jc w:val="left"/>
        <w:rPr>
          <w:b/>
          <w:bCs/>
          <w:sz w:val="13"/>
          <w:szCs w:val="13"/>
          <w:u w:val="double"/>
        </w:rPr>
      </w:pPr>
    </w:p>
    <w:tbl>
      <w:tblPr>
        <w:tblStyle w:val="a3"/>
        <w:tblpPr w:leftFromText="180" w:rightFromText="180" w:vertAnchor="text" w:horzAnchor="page" w:tblpX="1247" w:tblpY="364"/>
        <w:tblOverlap w:val="never"/>
        <w:tblW w:w="9675" w:type="dxa"/>
        <w:tblLayout w:type="fixed"/>
        <w:tblLook w:val="04A0"/>
      </w:tblPr>
      <w:tblGrid>
        <w:gridCol w:w="1964"/>
        <w:gridCol w:w="3674"/>
        <w:gridCol w:w="991"/>
        <w:gridCol w:w="284"/>
        <w:gridCol w:w="2762"/>
      </w:tblGrid>
      <w:tr w:rsidR="002B24F0" w:rsidTr="00D97554">
        <w:trPr>
          <w:trHeight w:val="882"/>
        </w:trPr>
        <w:tc>
          <w:tcPr>
            <w:tcW w:w="1964" w:type="dxa"/>
            <w:vAlign w:val="center"/>
          </w:tcPr>
          <w:p w:rsidR="002B24F0" w:rsidRDefault="003B5269">
            <w:pPr>
              <w:jc w:val="center"/>
              <w:rPr>
                <w:sz w:val="24"/>
              </w:rPr>
            </w:pPr>
            <w:r>
              <w:rPr>
                <w:rFonts w:hint="eastAsia"/>
                <w:sz w:val="24"/>
              </w:rPr>
              <w:t>成果名称</w:t>
            </w:r>
          </w:p>
        </w:tc>
        <w:tc>
          <w:tcPr>
            <w:tcW w:w="7711" w:type="dxa"/>
            <w:gridSpan w:val="4"/>
            <w:vAlign w:val="center"/>
          </w:tcPr>
          <w:p w:rsidR="002B24F0" w:rsidRDefault="00110435">
            <w:pPr>
              <w:rPr>
                <w:sz w:val="24"/>
              </w:rPr>
            </w:pPr>
            <w:r w:rsidRPr="00110435">
              <w:rPr>
                <w:rFonts w:hint="eastAsia"/>
                <w:sz w:val="24"/>
              </w:rPr>
              <w:t>钻孔雷达探测技术研究与应用</w:t>
            </w:r>
          </w:p>
        </w:tc>
      </w:tr>
      <w:tr w:rsidR="002B24F0" w:rsidTr="00D97554">
        <w:trPr>
          <w:trHeight w:val="837"/>
        </w:trPr>
        <w:tc>
          <w:tcPr>
            <w:tcW w:w="1964" w:type="dxa"/>
            <w:vAlign w:val="center"/>
          </w:tcPr>
          <w:p w:rsidR="002B24F0" w:rsidRDefault="003B5269">
            <w:pPr>
              <w:jc w:val="center"/>
              <w:rPr>
                <w:sz w:val="24"/>
              </w:rPr>
            </w:pPr>
            <w:r>
              <w:rPr>
                <w:rFonts w:hint="eastAsia"/>
                <w:sz w:val="24"/>
              </w:rPr>
              <w:t>成果持有人姓名</w:t>
            </w:r>
          </w:p>
        </w:tc>
        <w:tc>
          <w:tcPr>
            <w:tcW w:w="3674" w:type="dxa"/>
            <w:vAlign w:val="center"/>
          </w:tcPr>
          <w:p w:rsidR="002B24F0" w:rsidRDefault="00E66B04" w:rsidP="00E66B04">
            <w:pPr>
              <w:rPr>
                <w:sz w:val="24"/>
              </w:rPr>
            </w:pPr>
            <w:r w:rsidRPr="00E66B04">
              <w:rPr>
                <w:rFonts w:hint="eastAsia"/>
                <w:sz w:val="24"/>
              </w:rPr>
              <w:t>潘绍财</w:t>
            </w:r>
            <w:r w:rsidRPr="00E66B04">
              <w:rPr>
                <w:rFonts w:hint="eastAsia"/>
                <w:sz w:val="24"/>
              </w:rPr>
              <w:t xml:space="preserve"> </w:t>
            </w:r>
            <w:r w:rsidRPr="00E66B04">
              <w:rPr>
                <w:rFonts w:hint="eastAsia"/>
                <w:sz w:val="24"/>
              </w:rPr>
              <w:t>崔双利</w:t>
            </w:r>
            <w:r w:rsidRPr="00E66B04">
              <w:rPr>
                <w:rFonts w:hint="eastAsia"/>
                <w:sz w:val="24"/>
              </w:rPr>
              <w:t xml:space="preserve"> </w:t>
            </w:r>
            <w:r w:rsidRPr="00E66B04">
              <w:rPr>
                <w:rFonts w:hint="eastAsia"/>
                <w:sz w:val="24"/>
              </w:rPr>
              <w:t>孔繁友于国丰</w:t>
            </w:r>
            <w:r w:rsidRPr="00E66B04">
              <w:rPr>
                <w:rFonts w:hint="eastAsia"/>
                <w:sz w:val="24"/>
              </w:rPr>
              <w:t xml:space="preserve"> </w:t>
            </w:r>
            <w:r w:rsidRPr="00E66B04">
              <w:rPr>
                <w:rFonts w:hint="eastAsia"/>
                <w:sz w:val="24"/>
              </w:rPr>
              <w:t>王莉</w:t>
            </w:r>
            <w:r w:rsidRPr="00E66B04">
              <w:rPr>
                <w:rFonts w:hint="eastAsia"/>
                <w:sz w:val="24"/>
              </w:rPr>
              <w:t xml:space="preserve"> </w:t>
            </w:r>
            <w:r w:rsidRPr="00E66B04">
              <w:rPr>
                <w:rFonts w:hint="eastAsia"/>
                <w:sz w:val="24"/>
              </w:rPr>
              <w:t>曲磊</w:t>
            </w:r>
            <w:r w:rsidRPr="00E66B04">
              <w:rPr>
                <w:rFonts w:hint="eastAsia"/>
                <w:sz w:val="24"/>
              </w:rPr>
              <w:t xml:space="preserve"> </w:t>
            </w:r>
            <w:r w:rsidRPr="00E66B04">
              <w:rPr>
                <w:rFonts w:hint="eastAsia"/>
                <w:sz w:val="24"/>
              </w:rPr>
              <w:t>李书博</w:t>
            </w:r>
            <w:r>
              <w:rPr>
                <w:rFonts w:hint="eastAsia"/>
                <w:sz w:val="24"/>
              </w:rPr>
              <w:t xml:space="preserve"> </w:t>
            </w:r>
            <w:r w:rsidRPr="00E66B04">
              <w:rPr>
                <w:rFonts w:hint="eastAsia"/>
                <w:sz w:val="24"/>
              </w:rPr>
              <w:t>尹铭</w:t>
            </w:r>
            <w:r>
              <w:rPr>
                <w:rFonts w:hint="eastAsia"/>
                <w:sz w:val="24"/>
              </w:rPr>
              <w:t xml:space="preserve"> </w:t>
            </w:r>
            <w:r w:rsidRPr="00E66B04">
              <w:rPr>
                <w:rFonts w:hint="eastAsia"/>
                <w:sz w:val="24"/>
              </w:rPr>
              <w:t>刘元峰</w:t>
            </w:r>
          </w:p>
        </w:tc>
        <w:tc>
          <w:tcPr>
            <w:tcW w:w="991" w:type="dxa"/>
            <w:vAlign w:val="center"/>
          </w:tcPr>
          <w:p w:rsidR="002B24F0" w:rsidRDefault="003B5269">
            <w:pPr>
              <w:jc w:val="center"/>
              <w:rPr>
                <w:sz w:val="24"/>
              </w:rPr>
            </w:pPr>
            <w:r>
              <w:rPr>
                <w:rFonts w:hint="eastAsia"/>
                <w:sz w:val="24"/>
              </w:rPr>
              <w:t>联系人</w:t>
            </w:r>
          </w:p>
        </w:tc>
        <w:tc>
          <w:tcPr>
            <w:tcW w:w="3046" w:type="dxa"/>
            <w:gridSpan w:val="2"/>
            <w:vAlign w:val="center"/>
          </w:tcPr>
          <w:p w:rsidR="002B24F0" w:rsidRDefault="00E72A4E">
            <w:pPr>
              <w:rPr>
                <w:sz w:val="24"/>
              </w:rPr>
            </w:pPr>
            <w:r w:rsidRPr="00E72A4E">
              <w:rPr>
                <w:rFonts w:hint="eastAsia"/>
                <w:sz w:val="24"/>
              </w:rPr>
              <w:t>崔双利</w:t>
            </w:r>
          </w:p>
        </w:tc>
      </w:tr>
      <w:tr w:rsidR="002B24F0" w:rsidTr="00D97554">
        <w:trPr>
          <w:trHeight w:val="897"/>
        </w:trPr>
        <w:tc>
          <w:tcPr>
            <w:tcW w:w="1964" w:type="dxa"/>
            <w:vAlign w:val="center"/>
          </w:tcPr>
          <w:p w:rsidR="002B24F0" w:rsidRDefault="003B5269">
            <w:pPr>
              <w:jc w:val="center"/>
              <w:rPr>
                <w:sz w:val="24"/>
              </w:rPr>
            </w:pPr>
            <w:r>
              <w:rPr>
                <w:rFonts w:hint="eastAsia"/>
                <w:sz w:val="24"/>
              </w:rPr>
              <w:t>成果持有人单位</w:t>
            </w:r>
          </w:p>
        </w:tc>
        <w:tc>
          <w:tcPr>
            <w:tcW w:w="3674" w:type="dxa"/>
            <w:vAlign w:val="center"/>
          </w:tcPr>
          <w:p w:rsidR="002B24F0" w:rsidRDefault="00D97554">
            <w:pPr>
              <w:rPr>
                <w:sz w:val="24"/>
              </w:rPr>
            </w:pPr>
            <w:r w:rsidRPr="00D97554">
              <w:rPr>
                <w:rFonts w:hint="eastAsia"/>
                <w:sz w:val="24"/>
              </w:rPr>
              <w:t>辽宁省水利水电科学研究院有限责任公司</w:t>
            </w:r>
          </w:p>
        </w:tc>
        <w:tc>
          <w:tcPr>
            <w:tcW w:w="991" w:type="dxa"/>
            <w:vAlign w:val="center"/>
          </w:tcPr>
          <w:p w:rsidR="002B24F0" w:rsidRDefault="003B5269">
            <w:pPr>
              <w:jc w:val="center"/>
              <w:rPr>
                <w:sz w:val="24"/>
              </w:rPr>
            </w:pPr>
            <w:r>
              <w:rPr>
                <w:rFonts w:hint="eastAsia"/>
                <w:sz w:val="24"/>
              </w:rPr>
              <w:t>联系方式</w:t>
            </w:r>
          </w:p>
        </w:tc>
        <w:tc>
          <w:tcPr>
            <w:tcW w:w="3046" w:type="dxa"/>
            <w:gridSpan w:val="2"/>
            <w:vAlign w:val="center"/>
          </w:tcPr>
          <w:p w:rsidR="002B24F0" w:rsidRDefault="00D97554">
            <w:pPr>
              <w:rPr>
                <w:sz w:val="24"/>
              </w:rPr>
            </w:pPr>
            <w:r w:rsidRPr="00D97554">
              <w:rPr>
                <w:sz w:val="24"/>
              </w:rPr>
              <w:t>024-62181295</w:t>
            </w:r>
          </w:p>
        </w:tc>
      </w:tr>
      <w:tr w:rsidR="002B24F0" w:rsidTr="00946792">
        <w:trPr>
          <w:trHeight w:val="4152"/>
        </w:trPr>
        <w:tc>
          <w:tcPr>
            <w:tcW w:w="1964" w:type="dxa"/>
            <w:vAlign w:val="center"/>
          </w:tcPr>
          <w:p w:rsidR="002B24F0" w:rsidRDefault="003B5269">
            <w:pPr>
              <w:jc w:val="center"/>
              <w:rPr>
                <w:sz w:val="24"/>
              </w:rPr>
            </w:pPr>
            <w:r>
              <w:rPr>
                <w:rFonts w:hint="eastAsia"/>
                <w:sz w:val="24"/>
              </w:rPr>
              <w:t>知识产权情况</w:t>
            </w:r>
          </w:p>
        </w:tc>
        <w:tc>
          <w:tcPr>
            <w:tcW w:w="3674" w:type="dxa"/>
            <w:vAlign w:val="center"/>
          </w:tcPr>
          <w:p w:rsidR="002B24F0" w:rsidRDefault="00F02B8A">
            <w:pPr>
              <w:rPr>
                <w:sz w:val="24"/>
              </w:rPr>
            </w:pPr>
            <w:r>
              <w:rPr>
                <w:rFonts w:hint="eastAsia"/>
                <w:sz w:val="24"/>
              </w:rPr>
              <w:t>已</w:t>
            </w:r>
            <w:r w:rsidR="003B5269">
              <w:rPr>
                <w:rFonts w:hint="eastAsia"/>
                <w:sz w:val="24"/>
              </w:rPr>
              <w:t>申请专利</w:t>
            </w:r>
          </w:p>
          <w:p w:rsidR="002B24F0" w:rsidRDefault="003B5269">
            <w:pPr>
              <w:rPr>
                <w:sz w:val="24"/>
              </w:rPr>
            </w:pPr>
            <w:r>
              <w:rPr>
                <w:rFonts w:hint="eastAsia"/>
                <w:sz w:val="24"/>
              </w:rPr>
              <w:t>无知识产权纠纷</w:t>
            </w:r>
            <w:r>
              <w:rPr>
                <w:rFonts w:hint="eastAsia"/>
                <w:sz w:val="24"/>
              </w:rPr>
              <w:t xml:space="preserve">    </w:t>
            </w:r>
            <w:bookmarkStart w:id="0" w:name="_GoBack"/>
            <w:bookmarkEnd w:id="0"/>
            <w:r>
              <w:rPr>
                <w:rFonts w:hint="eastAsia"/>
                <w:sz w:val="24"/>
              </w:rPr>
              <w:t xml:space="preserve">        </w:t>
            </w:r>
          </w:p>
        </w:tc>
        <w:tc>
          <w:tcPr>
            <w:tcW w:w="991" w:type="dxa"/>
            <w:vAlign w:val="center"/>
          </w:tcPr>
          <w:p w:rsidR="002B24F0" w:rsidRDefault="003B5269">
            <w:pPr>
              <w:jc w:val="center"/>
              <w:rPr>
                <w:sz w:val="24"/>
              </w:rPr>
            </w:pPr>
            <w:r>
              <w:rPr>
                <w:rFonts w:hint="eastAsia"/>
                <w:sz w:val="24"/>
              </w:rPr>
              <w:t>专利号</w:t>
            </w:r>
          </w:p>
        </w:tc>
        <w:tc>
          <w:tcPr>
            <w:tcW w:w="3046" w:type="dxa"/>
            <w:gridSpan w:val="2"/>
            <w:vAlign w:val="center"/>
          </w:tcPr>
          <w:p w:rsidR="002B24F0" w:rsidRPr="00D97554" w:rsidRDefault="00D97554" w:rsidP="00D97554">
            <w:pPr>
              <w:rPr>
                <w:rFonts w:ascii="宋体" w:eastAsia="宋体" w:hAnsi="宋体" w:cs="宋体"/>
                <w:sz w:val="24"/>
              </w:rPr>
            </w:pPr>
            <w:r>
              <w:rPr>
                <w:rFonts w:hint="eastAsia"/>
              </w:rPr>
              <w:t>（</w:t>
            </w:r>
            <w:r>
              <w:rPr>
                <w:rFonts w:hint="eastAsia"/>
              </w:rPr>
              <w:t>1</w:t>
            </w:r>
            <w:r>
              <w:rPr>
                <w:rFonts w:hint="eastAsia"/>
              </w:rPr>
              <w:t>）孔中雷达无水护壁装置，专利号为：</w:t>
            </w:r>
            <w:r>
              <w:rPr>
                <w:rFonts w:hint="eastAsia"/>
              </w:rPr>
              <w:t>ZL 2013 2 0712116.9</w:t>
            </w:r>
            <w:r>
              <w:rPr>
                <w:rFonts w:hint="eastAsia"/>
              </w:rPr>
              <w:t>。</w:t>
            </w:r>
            <w:r>
              <w:rPr>
                <w:rFonts w:hint="eastAsia"/>
              </w:rPr>
              <w:br/>
            </w:r>
            <w:r>
              <w:rPr>
                <w:rFonts w:hint="eastAsia"/>
              </w:rPr>
              <w:t>（</w:t>
            </w:r>
            <w:r>
              <w:rPr>
                <w:rFonts w:hint="eastAsia"/>
              </w:rPr>
              <w:t>2</w:t>
            </w:r>
            <w:r>
              <w:rPr>
                <w:rFonts w:hint="eastAsia"/>
              </w:rPr>
              <w:t>）孔中发射、地面接收雷达探测装置，专利号为：</w:t>
            </w:r>
            <w:r>
              <w:rPr>
                <w:rFonts w:hint="eastAsia"/>
              </w:rPr>
              <w:t>ZL 2015 2 0216368.1</w:t>
            </w:r>
            <w:r>
              <w:rPr>
                <w:rFonts w:hint="eastAsia"/>
              </w:rPr>
              <w:t>。</w:t>
            </w:r>
            <w:r>
              <w:rPr>
                <w:rFonts w:hint="eastAsia"/>
              </w:rPr>
              <w:br/>
            </w:r>
            <w:r>
              <w:rPr>
                <w:rFonts w:hint="eastAsia"/>
              </w:rPr>
              <w:t>（</w:t>
            </w:r>
            <w:r>
              <w:rPr>
                <w:rFonts w:hint="eastAsia"/>
              </w:rPr>
              <w:t>3</w:t>
            </w:r>
            <w:r>
              <w:rPr>
                <w:rFonts w:hint="eastAsia"/>
              </w:rPr>
              <w:t>）跨孔透视探测地层高含水区装置，专利号为：</w:t>
            </w:r>
            <w:r>
              <w:rPr>
                <w:rFonts w:hint="eastAsia"/>
              </w:rPr>
              <w:t>ZL 2015 2 0216294.1</w:t>
            </w:r>
            <w:r>
              <w:rPr>
                <w:rFonts w:hint="eastAsia"/>
              </w:rPr>
              <w:t>。</w:t>
            </w:r>
            <w:r>
              <w:rPr>
                <w:rFonts w:hint="eastAsia"/>
              </w:rPr>
              <w:br/>
            </w:r>
            <w:r>
              <w:rPr>
                <w:rFonts w:hint="eastAsia"/>
              </w:rPr>
              <w:t>（</w:t>
            </w:r>
            <w:r>
              <w:rPr>
                <w:rFonts w:hint="eastAsia"/>
              </w:rPr>
              <w:t>4</w:t>
            </w:r>
            <w:r>
              <w:rPr>
                <w:rFonts w:hint="eastAsia"/>
              </w:rPr>
              <w:t>）探测岩层裂隙及空洞的孔中雷达装置，专利号为：</w:t>
            </w:r>
            <w:r>
              <w:rPr>
                <w:rFonts w:hint="eastAsia"/>
              </w:rPr>
              <w:t>ZL 2015 2 0217933.6</w:t>
            </w:r>
            <w:r>
              <w:rPr>
                <w:rFonts w:hint="eastAsia"/>
              </w:rPr>
              <w:t>。</w:t>
            </w:r>
          </w:p>
        </w:tc>
      </w:tr>
      <w:tr w:rsidR="002B24F0" w:rsidTr="00D97554">
        <w:trPr>
          <w:trHeight w:val="902"/>
        </w:trPr>
        <w:tc>
          <w:tcPr>
            <w:tcW w:w="1964" w:type="dxa"/>
            <w:vAlign w:val="center"/>
          </w:tcPr>
          <w:p w:rsidR="002B24F0" w:rsidRDefault="003B5269">
            <w:pPr>
              <w:jc w:val="center"/>
              <w:rPr>
                <w:sz w:val="24"/>
              </w:rPr>
            </w:pPr>
            <w:r>
              <w:rPr>
                <w:rFonts w:hint="eastAsia"/>
                <w:sz w:val="24"/>
              </w:rPr>
              <w:t>关键词</w:t>
            </w:r>
          </w:p>
        </w:tc>
        <w:tc>
          <w:tcPr>
            <w:tcW w:w="3674" w:type="dxa"/>
            <w:vAlign w:val="center"/>
          </w:tcPr>
          <w:p w:rsidR="002B24F0" w:rsidRDefault="003B5269">
            <w:pPr>
              <w:rPr>
                <w:sz w:val="24"/>
              </w:rPr>
            </w:pPr>
            <w:r>
              <w:rPr>
                <w:rFonts w:hint="eastAsia"/>
                <w:sz w:val="24"/>
              </w:rPr>
              <w:t xml:space="preserve"> </w:t>
            </w:r>
            <w:r w:rsidR="005E10B5" w:rsidRPr="005E10B5">
              <w:rPr>
                <w:rFonts w:hint="eastAsia"/>
                <w:sz w:val="24"/>
              </w:rPr>
              <w:t>钻孔雷达；探测；管涌渗漏；基岩裂隙</w:t>
            </w:r>
          </w:p>
        </w:tc>
        <w:tc>
          <w:tcPr>
            <w:tcW w:w="991" w:type="dxa"/>
            <w:vAlign w:val="center"/>
          </w:tcPr>
          <w:p w:rsidR="002B24F0" w:rsidRDefault="003B5269">
            <w:pPr>
              <w:jc w:val="center"/>
              <w:rPr>
                <w:sz w:val="24"/>
              </w:rPr>
            </w:pPr>
            <w:r>
              <w:rPr>
                <w:rFonts w:hint="eastAsia"/>
                <w:sz w:val="24"/>
              </w:rPr>
              <w:t>成果估价</w:t>
            </w:r>
          </w:p>
        </w:tc>
        <w:tc>
          <w:tcPr>
            <w:tcW w:w="3046" w:type="dxa"/>
            <w:gridSpan w:val="2"/>
            <w:vAlign w:val="center"/>
          </w:tcPr>
          <w:p w:rsidR="002B24F0" w:rsidRDefault="003B5269" w:rsidP="005E10B5">
            <w:pPr>
              <w:rPr>
                <w:sz w:val="24"/>
              </w:rPr>
            </w:pPr>
            <w:r>
              <w:rPr>
                <w:rFonts w:hint="eastAsia"/>
                <w:sz w:val="24"/>
              </w:rPr>
              <w:t xml:space="preserve">        </w:t>
            </w:r>
            <w:r w:rsidR="005E10B5">
              <w:rPr>
                <w:rFonts w:hint="eastAsia"/>
                <w:sz w:val="24"/>
              </w:rPr>
              <w:t>128.4</w:t>
            </w:r>
            <w:r>
              <w:rPr>
                <w:rFonts w:hint="eastAsia"/>
                <w:sz w:val="24"/>
              </w:rPr>
              <w:t xml:space="preserve"> </w:t>
            </w:r>
            <w:r>
              <w:rPr>
                <w:rFonts w:hint="eastAsia"/>
                <w:sz w:val="24"/>
              </w:rPr>
              <w:t>（万元）</w:t>
            </w:r>
          </w:p>
        </w:tc>
      </w:tr>
      <w:tr w:rsidR="002B24F0" w:rsidTr="00D97554">
        <w:trPr>
          <w:trHeight w:val="1059"/>
        </w:trPr>
        <w:tc>
          <w:tcPr>
            <w:tcW w:w="1964" w:type="dxa"/>
            <w:vAlign w:val="center"/>
          </w:tcPr>
          <w:p w:rsidR="002B24F0" w:rsidRDefault="003B5269">
            <w:pPr>
              <w:jc w:val="center"/>
              <w:rPr>
                <w:sz w:val="24"/>
              </w:rPr>
            </w:pPr>
            <w:r>
              <w:rPr>
                <w:rFonts w:hint="eastAsia"/>
                <w:sz w:val="24"/>
              </w:rPr>
              <w:t>合作方式</w:t>
            </w:r>
          </w:p>
        </w:tc>
        <w:tc>
          <w:tcPr>
            <w:tcW w:w="7711" w:type="dxa"/>
            <w:gridSpan w:val="4"/>
            <w:vAlign w:val="center"/>
          </w:tcPr>
          <w:p w:rsidR="002B24F0" w:rsidRDefault="003B5269" w:rsidP="00371A54">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w:t>
            </w:r>
            <w:r w:rsidRPr="00371A54">
              <w:rPr>
                <w:rFonts w:hint="eastAsia"/>
                <w:sz w:val="24"/>
                <w:u w:val="single"/>
              </w:rPr>
              <w:t>_</w:t>
            </w:r>
            <w:r w:rsidR="00371A54" w:rsidRPr="00371A54">
              <w:rPr>
                <w:rFonts w:hint="eastAsia"/>
                <w:sz w:val="24"/>
                <w:u w:val="single"/>
              </w:rPr>
              <w:t>1  4  5</w:t>
            </w:r>
            <w:r w:rsidRPr="00371A54">
              <w:rPr>
                <w:rFonts w:hint="eastAsia"/>
                <w:sz w:val="24"/>
                <w:u w:val="single"/>
              </w:rPr>
              <w:t>_____</w:t>
            </w:r>
          </w:p>
        </w:tc>
      </w:tr>
      <w:tr w:rsidR="002B24F0" w:rsidTr="00D97554">
        <w:trPr>
          <w:trHeight w:val="872"/>
        </w:trPr>
        <w:tc>
          <w:tcPr>
            <w:tcW w:w="1964" w:type="dxa"/>
            <w:vAlign w:val="center"/>
          </w:tcPr>
          <w:p w:rsidR="002B24F0" w:rsidRDefault="003B5269">
            <w:pPr>
              <w:jc w:val="center"/>
              <w:rPr>
                <w:sz w:val="24"/>
              </w:rPr>
            </w:pPr>
            <w:r>
              <w:rPr>
                <w:rFonts w:hint="eastAsia"/>
                <w:sz w:val="24"/>
              </w:rPr>
              <w:t>成果所属专业</w:t>
            </w:r>
          </w:p>
        </w:tc>
        <w:tc>
          <w:tcPr>
            <w:tcW w:w="3674" w:type="dxa"/>
            <w:vAlign w:val="center"/>
          </w:tcPr>
          <w:p w:rsidR="002B24F0" w:rsidRDefault="007417CA">
            <w:pPr>
              <w:rPr>
                <w:sz w:val="24"/>
              </w:rPr>
            </w:pPr>
            <w:r w:rsidRPr="007417CA">
              <w:rPr>
                <w:rFonts w:hint="eastAsia"/>
                <w:sz w:val="24"/>
              </w:rPr>
              <w:t>水利水电工程及工程地质</w:t>
            </w:r>
          </w:p>
        </w:tc>
        <w:tc>
          <w:tcPr>
            <w:tcW w:w="1275" w:type="dxa"/>
            <w:gridSpan w:val="2"/>
            <w:vAlign w:val="center"/>
          </w:tcPr>
          <w:p w:rsidR="002B24F0" w:rsidRDefault="003B5269">
            <w:pPr>
              <w:rPr>
                <w:sz w:val="24"/>
              </w:rPr>
            </w:pPr>
            <w:r>
              <w:rPr>
                <w:rFonts w:hint="eastAsia"/>
                <w:sz w:val="24"/>
              </w:rPr>
              <w:t>应用行业</w:t>
            </w:r>
          </w:p>
        </w:tc>
        <w:tc>
          <w:tcPr>
            <w:tcW w:w="2762" w:type="dxa"/>
            <w:vAlign w:val="center"/>
          </w:tcPr>
          <w:p w:rsidR="002B24F0" w:rsidRDefault="007417CA">
            <w:pPr>
              <w:rPr>
                <w:sz w:val="24"/>
              </w:rPr>
            </w:pPr>
            <w:r>
              <w:rPr>
                <w:rFonts w:hint="eastAsia"/>
                <w:sz w:val="24"/>
              </w:rPr>
              <w:t>水利及建筑</w:t>
            </w:r>
          </w:p>
        </w:tc>
      </w:tr>
      <w:tr w:rsidR="002B24F0" w:rsidTr="00D97554">
        <w:trPr>
          <w:trHeight w:val="4496"/>
        </w:trPr>
        <w:tc>
          <w:tcPr>
            <w:tcW w:w="1964" w:type="dxa"/>
            <w:vAlign w:val="center"/>
          </w:tcPr>
          <w:p w:rsidR="002B24F0" w:rsidRDefault="003B5269">
            <w:pPr>
              <w:jc w:val="center"/>
              <w:rPr>
                <w:sz w:val="24"/>
              </w:rPr>
            </w:pPr>
            <w:r>
              <w:rPr>
                <w:rFonts w:hint="eastAsia"/>
                <w:sz w:val="24"/>
              </w:rPr>
              <w:lastRenderedPageBreak/>
              <w:t>成果简介</w:t>
            </w:r>
          </w:p>
        </w:tc>
        <w:tc>
          <w:tcPr>
            <w:tcW w:w="7711" w:type="dxa"/>
            <w:gridSpan w:val="4"/>
          </w:tcPr>
          <w:p w:rsidR="002B24F0" w:rsidRDefault="002B24F0">
            <w:pPr>
              <w:rPr>
                <w:sz w:val="24"/>
              </w:rPr>
            </w:pP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钻孔雷达是一项水利工程堤坝隐患探测新技术，广泛应用于对水利工程建筑物堤坝隐患（如坝体裂缝、管涌渗漏、基岩裂隙、断层带等）进行探测。</w:t>
            </w:r>
            <w:r w:rsidRPr="005A3347">
              <w:rPr>
                <w:rFonts w:ascii="宋体" w:hAnsi="宋体" w:cs="宋体" w:hint="eastAsia"/>
                <w:sz w:val="24"/>
              </w:rPr>
              <w:t>根据雷达图像特征和解释，探明堤坝及基础存在隐患特征，确定坝基漏水通道及基岩裂隙位置。</w:t>
            </w:r>
          </w:p>
          <w:p w:rsidR="005A3347" w:rsidRPr="005A3347" w:rsidRDefault="005A3347" w:rsidP="005A3347">
            <w:pPr>
              <w:spacing w:line="360" w:lineRule="auto"/>
              <w:rPr>
                <w:rFonts w:ascii="宋体" w:hAnsi="宋体"/>
                <w:b/>
                <w:bCs/>
                <w:sz w:val="24"/>
              </w:rPr>
            </w:pPr>
            <w:r w:rsidRPr="005A3347">
              <w:rPr>
                <w:rFonts w:ascii="宋体" w:hAnsi="宋体" w:hint="eastAsia"/>
                <w:b/>
                <w:bCs/>
                <w:sz w:val="24"/>
              </w:rPr>
              <w:t>1、主要技术内容</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辽宁省水利水电科学研究院2012年申请获得水利部“948”计划项目资助。引进瑞典钻孔雷达设备一套。主要研究内容：结合工程实际分别进行跨孔层析成像探测水库管涌渗漏技术研究；单孔反射成像探测基岩裂隙技术研究；地面雷达成像探测冰下水深技术研究及地面雷达探测堤防裂缝、辅助地质勘察等项技术研究。取得主要成果如下：</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（1）管涌渗漏探测：运用钻孔雷达跨孔层析成像技术，较准确地探测到水库坝后管涌形成位置。对该位置进行除险加固后，封堵了渗漏通道，节省了工程投资。</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（2）基岩裂隙探测：使用钻孔雷达单孔反射成像技术，能够探测到钻孔周围基岩较大裂隙及方位，从而为判定基岩存在渗漏及加固提供依据。</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（3）冰下水深探测：使用250MHz屏蔽雷达，在我省首次探测河道冰下水深。解决了北方冬季测量冰下水深需破冰、下探尺的技术难题。</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（4）堤防裂缝探测：使用250MHz屏蔽雷达，可在堤体内较好探测到浅层裂缝走向及深度。为大堤裂缝处理提供依据。</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（5）辅助地质勘察：使用地面雷达可辅助进行地质勘察，尤其是采用RTA50超强地面耦合雷达能够探测到坝基30m深地层较详细层面信息，从而可以验证工程地质勘察结果。</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 xml:space="preserve">（6）灌浆效果探测：运用钻孔雷达成像技术，能够探测出经帷幕灌浆处理的卵砾石层密实度增强及摆喷灌浆防渗体的均匀性，有助于分析灌浆效果。 </w:t>
            </w:r>
          </w:p>
          <w:p w:rsidR="005A3347" w:rsidRPr="005A3347" w:rsidRDefault="005A3347" w:rsidP="005A3347">
            <w:pPr>
              <w:spacing w:line="360" w:lineRule="auto"/>
              <w:rPr>
                <w:rFonts w:ascii="宋体" w:hAnsi="宋体"/>
                <w:b/>
                <w:bCs/>
                <w:sz w:val="24"/>
              </w:rPr>
            </w:pPr>
            <w:r w:rsidRPr="005A3347">
              <w:rPr>
                <w:rFonts w:ascii="宋体" w:hAnsi="宋体" w:hint="eastAsia"/>
                <w:b/>
                <w:bCs/>
                <w:sz w:val="24"/>
              </w:rPr>
              <w:t>2、创新性及先进性</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（1）钻孔雷达成像技术可提供钻孔周围40m范围内的岩层构造、水文地质信息。</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（2）钻孔雷达依据钻孔深度进行探测，探测地下最深可达2000m。</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lastRenderedPageBreak/>
              <w:t>（3）钻孔雷达可以用单孔反射或跨孔层析成像方式进行地下成像。对于单孔反射方式，雷达提供钻孔周围基岩的不连续的图像。对于跨孔层析方式，发射和接收在不同的孔中，雷达提供钻孔间的平面图像。</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（4）钻孔雷达采用高压窄脉冲技术，穿透能力强，形成图像分辨率高。</w:t>
            </w:r>
          </w:p>
          <w:p w:rsidR="005A3347" w:rsidRPr="005A3347" w:rsidRDefault="005A3347" w:rsidP="005A3347">
            <w:pPr>
              <w:spacing w:line="360" w:lineRule="auto"/>
              <w:rPr>
                <w:rFonts w:ascii="宋体" w:hAnsi="宋体"/>
                <w:b/>
                <w:bCs/>
                <w:sz w:val="24"/>
              </w:rPr>
            </w:pPr>
            <w:r w:rsidRPr="005A3347">
              <w:rPr>
                <w:rFonts w:ascii="宋体" w:hAnsi="宋体" w:hint="eastAsia"/>
                <w:b/>
                <w:bCs/>
                <w:sz w:val="24"/>
              </w:rPr>
              <w:t>3、技术优势</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应用钻孔雷达技术可对水利工程堤坝隐患、基岩裂隙等进行较准确探测并能协助工程地质勘察，使各项水利工程在地基处理时有确切的依据，并根据隐患类型确定有针对性治理措施，减少不必要的加固工程量，从而节省工程投资。另外，对已经加固完成的病险堤坝基础防渗体质量进行探测，为病险库防渗加固工程验收及运行管理提供检测依据。有助于提高水库运行安全，增加蓄水及防洪效益。</w:t>
            </w:r>
          </w:p>
          <w:p w:rsidR="005A3347" w:rsidRPr="005A3347" w:rsidRDefault="005A3347" w:rsidP="005A3347">
            <w:pPr>
              <w:spacing w:line="360" w:lineRule="auto"/>
              <w:rPr>
                <w:rFonts w:ascii="宋体" w:hAnsi="宋体"/>
                <w:b/>
                <w:bCs/>
                <w:sz w:val="24"/>
              </w:rPr>
            </w:pPr>
            <w:r w:rsidRPr="005A3347">
              <w:rPr>
                <w:rFonts w:ascii="宋体" w:hAnsi="宋体" w:hint="eastAsia"/>
                <w:b/>
                <w:bCs/>
                <w:sz w:val="24"/>
              </w:rPr>
              <w:t>4、市场应用前景</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我省在今后一定时期内，重点解决辽河、浑河、太子河防洪堤防安全隐患，并对一些中小型水库病险隐患进行除险加固。预计设备引进后，我院将整合已有的其它物探方法，可在辽宁省已掌握存在渗漏、裂隙隐患的</w:t>
            </w:r>
            <w:r w:rsidRPr="005A3347">
              <w:rPr>
                <w:rFonts w:ascii="宋体" w:hAnsi="宋体"/>
                <w:sz w:val="24"/>
              </w:rPr>
              <w:t>100</w:t>
            </w:r>
            <w:r w:rsidRPr="005A3347">
              <w:rPr>
                <w:rFonts w:ascii="宋体" w:hAnsi="宋体" w:hint="eastAsia"/>
                <w:sz w:val="24"/>
              </w:rPr>
              <w:t>余处堤防、</w:t>
            </w:r>
            <w:r w:rsidRPr="005A3347">
              <w:rPr>
                <w:rFonts w:ascii="宋体" w:hAnsi="宋体"/>
                <w:sz w:val="24"/>
              </w:rPr>
              <w:t>30</w:t>
            </w:r>
            <w:r w:rsidRPr="005A3347">
              <w:rPr>
                <w:rFonts w:ascii="宋体" w:hAnsi="宋体" w:hint="eastAsia"/>
                <w:sz w:val="24"/>
              </w:rPr>
              <w:t>座中小型病险水库上进行推广应用。在其它方面，如冬季冰下水深探测、坝基已有防渗体检测、地下埋管位置测量及辅助地质勘察等方面，钻孔雷达也将获得一定程度的实际应用。因此该项技术推广应用前景非常广阔。</w:t>
            </w:r>
            <w:r w:rsidRPr="005A3347">
              <w:rPr>
                <w:rFonts w:ascii="宋体" w:hAnsi="宋体"/>
                <w:sz w:val="24"/>
              </w:rPr>
              <w:t xml:space="preserve"> </w:t>
            </w:r>
          </w:p>
          <w:p w:rsidR="005A3347" w:rsidRPr="005A3347" w:rsidRDefault="005A3347" w:rsidP="005A3347">
            <w:pPr>
              <w:spacing w:line="360" w:lineRule="auto"/>
              <w:ind w:firstLineChars="200" w:firstLine="480"/>
              <w:rPr>
                <w:rFonts w:ascii="宋体" w:hAnsi="宋体"/>
                <w:sz w:val="24"/>
              </w:rPr>
            </w:pPr>
            <w:r w:rsidRPr="005A3347">
              <w:rPr>
                <w:rFonts w:ascii="宋体" w:hAnsi="宋体" w:hint="eastAsia"/>
                <w:sz w:val="24"/>
              </w:rPr>
              <w:t>该项研究成果目前已在堤坝管涌渗漏、基岩裂隙、冰下水深、堤防裂缝、辅助地质勘察及灌浆效果等十多项水库、堤防探测工程中获得应用。</w:t>
            </w:r>
          </w:p>
          <w:p w:rsidR="002B24F0" w:rsidRPr="005A3347" w:rsidRDefault="002B24F0">
            <w:pPr>
              <w:rPr>
                <w:sz w:val="24"/>
              </w:rPr>
            </w:pPr>
          </w:p>
        </w:tc>
      </w:tr>
      <w:tr w:rsidR="002B24F0" w:rsidTr="00D97554">
        <w:trPr>
          <w:trHeight w:val="1419"/>
        </w:trPr>
        <w:tc>
          <w:tcPr>
            <w:tcW w:w="1964" w:type="dxa"/>
            <w:vAlign w:val="center"/>
          </w:tcPr>
          <w:p w:rsidR="002B24F0" w:rsidRDefault="003B5269">
            <w:pPr>
              <w:jc w:val="center"/>
              <w:rPr>
                <w:sz w:val="24"/>
              </w:rPr>
            </w:pPr>
            <w:r>
              <w:rPr>
                <w:rFonts w:hint="eastAsia"/>
                <w:sz w:val="24"/>
              </w:rPr>
              <w:lastRenderedPageBreak/>
              <w:t>研究团队</w:t>
            </w:r>
          </w:p>
        </w:tc>
        <w:tc>
          <w:tcPr>
            <w:tcW w:w="7711" w:type="dxa"/>
            <w:gridSpan w:val="4"/>
            <w:vAlign w:val="center"/>
          </w:tcPr>
          <w:p w:rsidR="007417CA" w:rsidRPr="007417CA" w:rsidRDefault="00536064" w:rsidP="007417CA">
            <w:pPr>
              <w:rPr>
                <w:sz w:val="24"/>
              </w:rPr>
            </w:pPr>
            <w:r>
              <w:rPr>
                <w:rFonts w:hint="eastAsia"/>
                <w:sz w:val="24"/>
              </w:rPr>
              <w:t>辽宁省水利水电科学研究院有限责任公司</w:t>
            </w:r>
            <w:r>
              <w:rPr>
                <w:rFonts w:hint="eastAsia"/>
                <w:sz w:val="24"/>
              </w:rPr>
              <w:t xml:space="preserve"> </w:t>
            </w:r>
            <w:r w:rsidR="007417CA" w:rsidRPr="007417CA">
              <w:rPr>
                <w:rFonts w:hint="eastAsia"/>
                <w:sz w:val="24"/>
              </w:rPr>
              <w:t>新技术设计研究所“</w:t>
            </w:r>
            <w:r w:rsidR="007417CA" w:rsidRPr="007417CA">
              <w:rPr>
                <w:rFonts w:hint="eastAsia"/>
                <w:sz w:val="24"/>
              </w:rPr>
              <w:t>948</w:t>
            </w:r>
            <w:r w:rsidR="007417CA" w:rsidRPr="007417CA">
              <w:rPr>
                <w:rFonts w:hint="eastAsia"/>
                <w:sz w:val="24"/>
              </w:rPr>
              <w:t>”</w:t>
            </w:r>
          </w:p>
          <w:p w:rsidR="002B24F0" w:rsidRDefault="007417CA" w:rsidP="007417CA">
            <w:pPr>
              <w:rPr>
                <w:sz w:val="24"/>
              </w:rPr>
            </w:pPr>
            <w:r w:rsidRPr="007417CA">
              <w:rPr>
                <w:rFonts w:hint="eastAsia"/>
                <w:sz w:val="24"/>
              </w:rPr>
              <w:t>项目团队</w:t>
            </w:r>
          </w:p>
        </w:tc>
      </w:tr>
      <w:tr w:rsidR="002B24F0" w:rsidTr="00D97554">
        <w:trPr>
          <w:trHeight w:val="1002"/>
        </w:trPr>
        <w:tc>
          <w:tcPr>
            <w:tcW w:w="1964" w:type="dxa"/>
            <w:vAlign w:val="center"/>
          </w:tcPr>
          <w:p w:rsidR="002B24F0" w:rsidRDefault="003B5269">
            <w:pPr>
              <w:jc w:val="center"/>
              <w:rPr>
                <w:sz w:val="24"/>
              </w:rPr>
            </w:pPr>
            <w:r>
              <w:rPr>
                <w:rFonts w:hint="eastAsia"/>
                <w:sz w:val="24"/>
              </w:rPr>
              <w:t>备</w:t>
            </w:r>
            <w:r>
              <w:rPr>
                <w:rFonts w:hint="eastAsia"/>
                <w:sz w:val="24"/>
              </w:rPr>
              <w:t xml:space="preserve">    </w:t>
            </w:r>
            <w:r>
              <w:rPr>
                <w:rFonts w:hint="eastAsia"/>
                <w:sz w:val="24"/>
              </w:rPr>
              <w:t>注</w:t>
            </w:r>
          </w:p>
        </w:tc>
        <w:tc>
          <w:tcPr>
            <w:tcW w:w="7711" w:type="dxa"/>
            <w:gridSpan w:val="4"/>
            <w:vAlign w:val="center"/>
          </w:tcPr>
          <w:p w:rsidR="002B24F0" w:rsidRDefault="002B24F0">
            <w:pPr>
              <w:rPr>
                <w:sz w:val="24"/>
              </w:rPr>
            </w:pPr>
          </w:p>
        </w:tc>
      </w:tr>
    </w:tbl>
    <w:p w:rsidR="002B24F0" w:rsidRDefault="002B24F0" w:rsidP="00FA1DF6">
      <w:pPr>
        <w:jc w:val="left"/>
        <w:rPr>
          <w:sz w:val="24"/>
        </w:rPr>
      </w:pPr>
    </w:p>
    <w:sectPr w:rsidR="002B24F0" w:rsidSect="002B24F0">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9CA" w:rsidRDefault="001849CA" w:rsidP="00110435">
      <w:r>
        <w:separator/>
      </w:r>
    </w:p>
  </w:endnote>
  <w:endnote w:type="continuationSeparator" w:id="1">
    <w:p w:rsidR="001849CA" w:rsidRDefault="001849CA" w:rsidP="00110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9CA" w:rsidRDefault="001849CA" w:rsidP="00110435">
      <w:r>
        <w:separator/>
      </w:r>
    </w:p>
  </w:footnote>
  <w:footnote w:type="continuationSeparator" w:id="1">
    <w:p w:rsidR="001849CA" w:rsidRDefault="001849CA" w:rsidP="00110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4F0"/>
    <w:rsid w:val="00051C9C"/>
    <w:rsid w:val="00110435"/>
    <w:rsid w:val="001849CA"/>
    <w:rsid w:val="002B24F0"/>
    <w:rsid w:val="00343578"/>
    <w:rsid w:val="00371A54"/>
    <w:rsid w:val="003B5269"/>
    <w:rsid w:val="0044347A"/>
    <w:rsid w:val="00536064"/>
    <w:rsid w:val="005A3347"/>
    <w:rsid w:val="005E10B5"/>
    <w:rsid w:val="007417CA"/>
    <w:rsid w:val="008B11D9"/>
    <w:rsid w:val="00946792"/>
    <w:rsid w:val="009C3A28"/>
    <w:rsid w:val="00AD736D"/>
    <w:rsid w:val="00B15CB6"/>
    <w:rsid w:val="00D97554"/>
    <w:rsid w:val="00E66B04"/>
    <w:rsid w:val="00E72A4E"/>
    <w:rsid w:val="00F02B8A"/>
    <w:rsid w:val="00FA1DF6"/>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4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B24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10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0435"/>
    <w:rPr>
      <w:kern w:val="2"/>
      <w:sz w:val="18"/>
      <w:szCs w:val="18"/>
    </w:rPr>
  </w:style>
  <w:style w:type="paragraph" w:styleId="a5">
    <w:name w:val="footer"/>
    <w:basedOn w:val="a"/>
    <w:link w:val="Char0"/>
    <w:rsid w:val="00110435"/>
    <w:pPr>
      <w:tabs>
        <w:tab w:val="center" w:pos="4153"/>
        <w:tab w:val="right" w:pos="8306"/>
      </w:tabs>
      <w:snapToGrid w:val="0"/>
      <w:jc w:val="left"/>
    </w:pPr>
    <w:rPr>
      <w:sz w:val="18"/>
      <w:szCs w:val="18"/>
    </w:rPr>
  </w:style>
  <w:style w:type="character" w:customStyle="1" w:styleId="Char0">
    <w:name w:val="页脚 Char"/>
    <w:basedOn w:val="a0"/>
    <w:link w:val="a5"/>
    <w:rsid w:val="00110435"/>
    <w:rPr>
      <w:kern w:val="2"/>
      <w:sz w:val="18"/>
      <w:szCs w:val="18"/>
    </w:rPr>
  </w:style>
</w:styles>
</file>

<file path=word/webSettings.xml><?xml version="1.0" encoding="utf-8"?>
<w:webSettings xmlns:r="http://schemas.openxmlformats.org/officeDocument/2006/relationships" xmlns:w="http://schemas.openxmlformats.org/wordprocessingml/2006/main">
  <w:divs>
    <w:div w:id="1693215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cp:revision>
  <cp:lastPrinted>2018-03-09T05:43:00Z</cp:lastPrinted>
  <dcterms:created xsi:type="dcterms:W3CDTF">2014-10-29T12:08:00Z</dcterms:created>
  <dcterms:modified xsi:type="dcterms:W3CDTF">2018-11-09T02:49:00Z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