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420" w:rsidRDefault="006D48EF">
      <w:pPr>
        <w:ind w:rightChars="304" w:right="638"/>
        <w:jc w:val="center"/>
        <w:rPr>
          <w:b/>
          <w:bCs/>
          <w:sz w:val="44"/>
          <w:szCs w:val="44"/>
          <w:u w:val="double"/>
        </w:rPr>
      </w:pPr>
      <w:r>
        <w:rPr>
          <w:rFonts w:hint="eastAsia"/>
          <w:b/>
          <w:bCs/>
          <w:sz w:val="44"/>
          <w:szCs w:val="44"/>
          <w:u w:val="double"/>
        </w:rPr>
        <w:t>辽宁省</w:t>
      </w:r>
      <w:r w:rsidR="00787C6A">
        <w:rPr>
          <w:rFonts w:hint="eastAsia"/>
          <w:b/>
          <w:bCs/>
          <w:sz w:val="44"/>
          <w:szCs w:val="44"/>
          <w:u w:val="double"/>
        </w:rPr>
        <w:t>水利</w:t>
      </w:r>
      <w:r>
        <w:rPr>
          <w:rFonts w:hint="eastAsia"/>
          <w:b/>
          <w:bCs/>
          <w:sz w:val="44"/>
          <w:szCs w:val="44"/>
          <w:u w:val="double"/>
        </w:rPr>
        <w:t>科技成果登记表</w:t>
      </w:r>
    </w:p>
    <w:p w:rsidR="00386420" w:rsidRDefault="00386420">
      <w:pPr>
        <w:ind w:rightChars="304" w:right="638"/>
        <w:jc w:val="center"/>
        <w:rPr>
          <w:b/>
          <w:bCs/>
          <w:sz w:val="44"/>
          <w:szCs w:val="44"/>
          <w:u w:val="double"/>
        </w:rPr>
      </w:pPr>
      <w:bookmarkStart w:id="0" w:name="_GoBack"/>
      <w:bookmarkEnd w:id="0"/>
    </w:p>
    <w:tbl>
      <w:tblPr>
        <w:tblStyle w:val="a5"/>
        <w:tblpPr w:leftFromText="180" w:rightFromText="180" w:vertAnchor="text" w:horzAnchor="page" w:tblpX="1247" w:tblpY="364"/>
        <w:tblOverlap w:val="never"/>
        <w:tblW w:w="9675" w:type="dxa"/>
        <w:tblLayout w:type="fixed"/>
        <w:tblLook w:val="04A0"/>
      </w:tblPr>
      <w:tblGrid>
        <w:gridCol w:w="1965"/>
        <w:gridCol w:w="3375"/>
        <w:gridCol w:w="300"/>
        <w:gridCol w:w="1275"/>
        <w:gridCol w:w="60"/>
        <w:gridCol w:w="2700"/>
      </w:tblGrid>
      <w:tr w:rsidR="00386420">
        <w:trPr>
          <w:trHeight w:val="882"/>
        </w:trPr>
        <w:tc>
          <w:tcPr>
            <w:tcW w:w="1965" w:type="dxa"/>
            <w:vAlign w:val="center"/>
          </w:tcPr>
          <w:p w:rsidR="00386420" w:rsidRDefault="006D48EF">
            <w:pPr>
              <w:jc w:val="center"/>
              <w:rPr>
                <w:sz w:val="24"/>
              </w:rPr>
            </w:pPr>
            <w:r>
              <w:rPr>
                <w:rFonts w:hint="eastAsia"/>
                <w:sz w:val="24"/>
              </w:rPr>
              <w:t>成果名称</w:t>
            </w:r>
          </w:p>
        </w:tc>
        <w:tc>
          <w:tcPr>
            <w:tcW w:w="7710" w:type="dxa"/>
            <w:gridSpan w:val="5"/>
            <w:vAlign w:val="center"/>
          </w:tcPr>
          <w:p w:rsidR="00386420" w:rsidRDefault="006D48EF">
            <w:pPr>
              <w:rPr>
                <w:sz w:val="24"/>
              </w:rPr>
            </w:pPr>
            <w:r>
              <w:rPr>
                <w:rFonts w:hint="eastAsia"/>
                <w:sz w:val="24"/>
              </w:rPr>
              <w:t>辽宁省水环境监测管理系统关键技术开发研究与应用</w:t>
            </w:r>
          </w:p>
        </w:tc>
      </w:tr>
      <w:tr w:rsidR="00386420">
        <w:trPr>
          <w:trHeight w:val="837"/>
        </w:trPr>
        <w:tc>
          <w:tcPr>
            <w:tcW w:w="1965" w:type="dxa"/>
            <w:vAlign w:val="center"/>
          </w:tcPr>
          <w:p w:rsidR="00386420" w:rsidRDefault="006D48EF">
            <w:pPr>
              <w:jc w:val="center"/>
              <w:rPr>
                <w:sz w:val="24"/>
              </w:rPr>
            </w:pPr>
            <w:r>
              <w:rPr>
                <w:rFonts w:hint="eastAsia"/>
                <w:sz w:val="24"/>
              </w:rPr>
              <w:t>成果持有人姓名</w:t>
            </w:r>
          </w:p>
        </w:tc>
        <w:tc>
          <w:tcPr>
            <w:tcW w:w="3375" w:type="dxa"/>
            <w:vAlign w:val="center"/>
          </w:tcPr>
          <w:p w:rsidR="00386420" w:rsidRDefault="006D48EF">
            <w:pPr>
              <w:rPr>
                <w:sz w:val="24"/>
              </w:rPr>
            </w:pPr>
            <w:r>
              <w:rPr>
                <w:rFonts w:hint="eastAsia"/>
                <w:sz w:val="24"/>
              </w:rPr>
              <w:t>朱茂森</w:t>
            </w:r>
          </w:p>
        </w:tc>
        <w:tc>
          <w:tcPr>
            <w:tcW w:w="1635" w:type="dxa"/>
            <w:gridSpan w:val="3"/>
            <w:vAlign w:val="center"/>
          </w:tcPr>
          <w:p w:rsidR="00386420" w:rsidRDefault="006D48EF">
            <w:pPr>
              <w:jc w:val="center"/>
              <w:rPr>
                <w:sz w:val="24"/>
              </w:rPr>
            </w:pPr>
            <w:r>
              <w:rPr>
                <w:rFonts w:hint="eastAsia"/>
                <w:sz w:val="24"/>
              </w:rPr>
              <w:t>联系人</w:t>
            </w:r>
          </w:p>
        </w:tc>
        <w:tc>
          <w:tcPr>
            <w:tcW w:w="2700" w:type="dxa"/>
            <w:vAlign w:val="center"/>
          </w:tcPr>
          <w:p w:rsidR="00386420" w:rsidRDefault="006D48EF">
            <w:pPr>
              <w:rPr>
                <w:sz w:val="24"/>
              </w:rPr>
            </w:pPr>
            <w:r>
              <w:rPr>
                <w:sz w:val="24"/>
              </w:rPr>
              <w:t>朱茂森</w:t>
            </w:r>
          </w:p>
        </w:tc>
      </w:tr>
      <w:tr w:rsidR="00386420">
        <w:trPr>
          <w:trHeight w:val="897"/>
        </w:trPr>
        <w:tc>
          <w:tcPr>
            <w:tcW w:w="1965" w:type="dxa"/>
            <w:vAlign w:val="center"/>
          </w:tcPr>
          <w:p w:rsidR="00386420" w:rsidRDefault="006D48EF">
            <w:pPr>
              <w:jc w:val="center"/>
              <w:rPr>
                <w:sz w:val="24"/>
              </w:rPr>
            </w:pPr>
            <w:r>
              <w:rPr>
                <w:rFonts w:hint="eastAsia"/>
                <w:sz w:val="24"/>
              </w:rPr>
              <w:t>成果持有人单位</w:t>
            </w:r>
          </w:p>
        </w:tc>
        <w:tc>
          <w:tcPr>
            <w:tcW w:w="3375" w:type="dxa"/>
            <w:vAlign w:val="center"/>
          </w:tcPr>
          <w:p w:rsidR="00386420" w:rsidRDefault="006D48EF">
            <w:pPr>
              <w:rPr>
                <w:sz w:val="24"/>
              </w:rPr>
            </w:pPr>
            <w:r>
              <w:rPr>
                <w:sz w:val="24"/>
              </w:rPr>
              <w:t>辽宁省水文局</w:t>
            </w:r>
          </w:p>
        </w:tc>
        <w:tc>
          <w:tcPr>
            <w:tcW w:w="1635" w:type="dxa"/>
            <w:gridSpan w:val="3"/>
            <w:vAlign w:val="center"/>
          </w:tcPr>
          <w:p w:rsidR="00386420" w:rsidRDefault="006D48EF">
            <w:pPr>
              <w:jc w:val="center"/>
              <w:rPr>
                <w:sz w:val="24"/>
              </w:rPr>
            </w:pPr>
            <w:r>
              <w:rPr>
                <w:rFonts w:hint="eastAsia"/>
                <w:sz w:val="24"/>
              </w:rPr>
              <w:t>联系方式</w:t>
            </w:r>
          </w:p>
        </w:tc>
        <w:tc>
          <w:tcPr>
            <w:tcW w:w="2700" w:type="dxa"/>
            <w:vAlign w:val="center"/>
          </w:tcPr>
          <w:p w:rsidR="00386420" w:rsidRDefault="006D48EF">
            <w:pPr>
              <w:rPr>
                <w:rFonts w:ascii="Times New Roman" w:hAnsi="Times New Roman"/>
                <w:sz w:val="24"/>
              </w:rPr>
            </w:pPr>
            <w:r>
              <w:rPr>
                <w:rFonts w:ascii="Times New Roman" w:hAnsi="Times New Roman"/>
                <w:sz w:val="24"/>
              </w:rPr>
              <w:t>13591425622</w:t>
            </w:r>
          </w:p>
        </w:tc>
      </w:tr>
      <w:tr w:rsidR="00386420">
        <w:trPr>
          <w:trHeight w:val="929"/>
        </w:trPr>
        <w:tc>
          <w:tcPr>
            <w:tcW w:w="1965" w:type="dxa"/>
            <w:vAlign w:val="center"/>
          </w:tcPr>
          <w:p w:rsidR="00386420" w:rsidRDefault="006D48EF">
            <w:pPr>
              <w:jc w:val="center"/>
              <w:rPr>
                <w:sz w:val="24"/>
              </w:rPr>
            </w:pPr>
            <w:r>
              <w:rPr>
                <w:rFonts w:hint="eastAsia"/>
                <w:sz w:val="24"/>
              </w:rPr>
              <w:t>知识产权情况</w:t>
            </w:r>
          </w:p>
        </w:tc>
        <w:tc>
          <w:tcPr>
            <w:tcW w:w="3375" w:type="dxa"/>
            <w:vAlign w:val="center"/>
          </w:tcPr>
          <w:p w:rsidR="00E7404B" w:rsidRDefault="00E7404B" w:rsidP="00E7404B">
            <w:pPr>
              <w:rPr>
                <w:sz w:val="24"/>
              </w:rPr>
            </w:pPr>
            <w:r>
              <w:rPr>
                <w:rFonts w:hint="eastAsia"/>
                <w:sz w:val="24"/>
              </w:rPr>
              <w:t>未申请专利</w:t>
            </w:r>
          </w:p>
          <w:p w:rsidR="00386420" w:rsidRDefault="00E7404B" w:rsidP="00E7404B">
            <w:pPr>
              <w:rPr>
                <w:sz w:val="24"/>
              </w:rPr>
            </w:pPr>
            <w:r>
              <w:rPr>
                <w:rFonts w:hint="eastAsia"/>
                <w:sz w:val="24"/>
              </w:rPr>
              <w:t>无知识产权纠纷</w:t>
            </w:r>
            <w:r>
              <w:rPr>
                <w:sz w:val="24"/>
              </w:rPr>
              <w:t xml:space="preserve">   </w:t>
            </w:r>
            <w:r w:rsidR="006D48EF">
              <w:rPr>
                <w:rFonts w:hint="eastAsia"/>
                <w:sz w:val="24"/>
              </w:rPr>
              <w:t xml:space="preserve">     </w:t>
            </w:r>
          </w:p>
        </w:tc>
        <w:tc>
          <w:tcPr>
            <w:tcW w:w="1635" w:type="dxa"/>
            <w:gridSpan w:val="3"/>
            <w:vAlign w:val="center"/>
          </w:tcPr>
          <w:p w:rsidR="00386420" w:rsidRDefault="006D48EF">
            <w:pPr>
              <w:jc w:val="center"/>
              <w:rPr>
                <w:sz w:val="24"/>
              </w:rPr>
            </w:pPr>
            <w:r>
              <w:rPr>
                <w:rFonts w:hint="eastAsia"/>
                <w:sz w:val="24"/>
              </w:rPr>
              <w:t>专利号</w:t>
            </w:r>
          </w:p>
        </w:tc>
        <w:tc>
          <w:tcPr>
            <w:tcW w:w="2700" w:type="dxa"/>
            <w:vAlign w:val="center"/>
          </w:tcPr>
          <w:p w:rsidR="00386420" w:rsidRDefault="00386420">
            <w:pPr>
              <w:rPr>
                <w:sz w:val="24"/>
              </w:rPr>
            </w:pPr>
          </w:p>
        </w:tc>
      </w:tr>
      <w:tr w:rsidR="00386420">
        <w:trPr>
          <w:trHeight w:val="902"/>
        </w:trPr>
        <w:tc>
          <w:tcPr>
            <w:tcW w:w="1965" w:type="dxa"/>
            <w:vAlign w:val="center"/>
          </w:tcPr>
          <w:p w:rsidR="00386420" w:rsidRDefault="006D48EF">
            <w:pPr>
              <w:jc w:val="center"/>
              <w:rPr>
                <w:sz w:val="24"/>
              </w:rPr>
            </w:pPr>
            <w:r>
              <w:rPr>
                <w:rFonts w:hint="eastAsia"/>
                <w:sz w:val="24"/>
              </w:rPr>
              <w:t>关键词</w:t>
            </w:r>
          </w:p>
        </w:tc>
        <w:tc>
          <w:tcPr>
            <w:tcW w:w="3375" w:type="dxa"/>
            <w:vAlign w:val="center"/>
          </w:tcPr>
          <w:p w:rsidR="00386420" w:rsidRDefault="006D48EF">
            <w:pPr>
              <w:rPr>
                <w:sz w:val="24"/>
              </w:rPr>
            </w:pPr>
            <w:r>
              <w:rPr>
                <w:rFonts w:hint="eastAsia"/>
                <w:sz w:val="24"/>
              </w:rPr>
              <w:t>水环境，实验室信息管理系统，监测，</w:t>
            </w:r>
            <w:r>
              <w:rPr>
                <w:rFonts w:hint="eastAsia"/>
                <w:sz w:val="24"/>
              </w:rPr>
              <w:t>LAMP</w:t>
            </w:r>
            <w:r>
              <w:rPr>
                <w:rFonts w:hint="eastAsia"/>
                <w:sz w:val="24"/>
              </w:rPr>
              <w:t>，地理信息系统，</w:t>
            </w:r>
            <w:r>
              <w:rPr>
                <w:rFonts w:hint="eastAsia"/>
                <w:sz w:val="24"/>
              </w:rPr>
              <w:t>Web</w:t>
            </w:r>
            <w:r>
              <w:rPr>
                <w:sz w:val="24"/>
              </w:rPr>
              <w:t xml:space="preserve"> Service</w:t>
            </w:r>
          </w:p>
        </w:tc>
        <w:tc>
          <w:tcPr>
            <w:tcW w:w="1635" w:type="dxa"/>
            <w:gridSpan w:val="3"/>
            <w:vAlign w:val="center"/>
          </w:tcPr>
          <w:p w:rsidR="00386420" w:rsidRDefault="006D48EF">
            <w:pPr>
              <w:jc w:val="center"/>
              <w:rPr>
                <w:sz w:val="24"/>
              </w:rPr>
            </w:pPr>
            <w:r>
              <w:rPr>
                <w:rFonts w:hint="eastAsia"/>
                <w:sz w:val="24"/>
              </w:rPr>
              <w:t>成果估价</w:t>
            </w:r>
          </w:p>
        </w:tc>
        <w:tc>
          <w:tcPr>
            <w:tcW w:w="2700" w:type="dxa"/>
            <w:vAlign w:val="center"/>
          </w:tcPr>
          <w:p w:rsidR="00386420" w:rsidRDefault="006D48EF">
            <w:pPr>
              <w:rPr>
                <w:sz w:val="24"/>
              </w:rPr>
            </w:pPr>
            <w:r>
              <w:rPr>
                <w:rFonts w:hint="eastAsia"/>
                <w:sz w:val="24"/>
              </w:rPr>
              <w:t xml:space="preserve">            </w:t>
            </w:r>
            <w:r>
              <w:rPr>
                <w:rFonts w:hint="eastAsia"/>
                <w:sz w:val="24"/>
              </w:rPr>
              <w:t>（万元）</w:t>
            </w:r>
          </w:p>
        </w:tc>
      </w:tr>
      <w:tr w:rsidR="00386420">
        <w:trPr>
          <w:trHeight w:val="1059"/>
        </w:trPr>
        <w:tc>
          <w:tcPr>
            <w:tcW w:w="1965" w:type="dxa"/>
            <w:vAlign w:val="center"/>
          </w:tcPr>
          <w:p w:rsidR="00386420" w:rsidRDefault="006D48EF">
            <w:pPr>
              <w:jc w:val="center"/>
              <w:rPr>
                <w:sz w:val="24"/>
              </w:rPr>
            </w:pPr>
            <w:r>
              <w:rPr>
                <w:rFonts w:hint="eastAsia"/>
                <w:sz w:val="24"/>
              </w:rPr>
              <w:t>合作方式</w:t>
            </w:r>
          </w:p>
        </w:tc>
        <w:tc>
          <w:tcPr>
            <w:tcW w:w="7710" w:type="dxa"/>
            <w:gridSpan w:val="5"/>
            <w:vAlign w:val="center"/>
          </w:tcPr>
          <w:p w:rsidR="00386420" w:rsidRDefault="006D48EF">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w:t>
            </w:r>
            <w:r>
              <w:rPr>
                <w:rFonts w:hint="eastAsia"/>
                <w:sz w:val="24"/>
              </w:rPr>
              <w:t xml:space="preserve">          </w:t>
            </w:r>
            <w:r>
              <w:rPr>
                <w:rFonts w:hint="eastAsia"/>
                <w:sz w:val="24"/>
              </w:rPr>
              <w:t>选择序号</w:t>
            </w:r>
            <w:r w:rsidR="00E7404B">
              <w:rPr>
                <w:rFonts w:hint="eastAsia"/>
                <w:sz w:val="24"/>
                <w:u w:val="single"/>
              </w:rPr>
              <w:t xml:space="preserve">  </w:t>
            </w:r>
            <w:r>
              <w:rPr>
                <w:sz w:val="24"/>
                <w:u w:val="single"/>
              </w:rPr>
              <w:t>4</w:t>
            </w:r>
            <w:r w:rsidR="00E7404B">
              <w:rPr>
                <w:rFonts w:hint="eastAsia"/>
                <w:sz w:val="24"/>
                <w:u w:val="single"/>
              </w:rPr>
              <w:t xml:space="preserve">  </w:t>
            </w:r>
          </w:p>
        </w:tc>
      </w:tr>
      <w:tr w:rsidR="00386420">
        <w:trPr>
          <w:trHeight w:val="872"/>
        </w:trPr>
        <w:tc>
          <w:tcPr>
            <w:tcW w:w="1965" w:type="dxa"/>
            <w:vAlign w:val="center"/>
          </w:tcPr>
          <w:p w:rsidR="00386420" w:rsidRDefault="006D48EF">
            <w:pPr>
              <w:jc w:val="center"/>
              <w:rPr>
                <w:sz w:val="24"/>
              </w:rPr>
            </w:pPr>
            <w:r>
              <w:rPr>
                <w:rFonts w:hint="eastAsia"/>
                <w:sz w:val="24"/>
              </w:rPr>
              <w:t>成果所属专业</w:t>
            </w:r>
          </w:p>
        </w:tc>
        <w:tc>
          <w:tcPr>
            <w:tcW w:w="3675" w:type="dxa"/>
            <w:gridSpan w:val="2"/>
            <w:vAlign w:val="center"/>
          </w:tcPr>
          <w:p w:rsidR="00386420" w:rsidRDefault="006D48EF">
            <w:pPr>
              <w:rPr>
                <w:sz w:val="24"/>
              </w:rPr>
            </w:pPr>
            <w:r>
              <w:rPr>
                <w:sz w:val="24"/>
              </w:rPr>
              <w:t>水资源保护</w:t>
            </w:r>
          </w:p>
        </w:tc>
        <w:tc>
          <w:tcPr>
            <w:tcW w:w="1275" w:type="dxa"/>
            <w:vAlign w:val="center"/>
          </w:tcPr>
          <w:p w:rsidR="00386420" w:rsidRDefault="006D48EF">
            <w:pPr>
              <w:rPr>
                <w:sz w:val="24"/>
              </w:rPr>
            </w:pPr>
            <w:r>
              <w:rPr>
                <w:rFonts w:hint="eastAsia"/>
                <w:sz w:val="24"/>
              </w:rPr>
              <w:t>应用行业</w:t>
            </w:r>
          </w:p>
        </w:tc>
        <w:tc>
          <w:tcPr>
            <w:tcW w:w="2760" w:type="dxa"/>
            <w:gridSpan w:val="2"/>
            <w:vAlign w:val="center"/>
          </w:tcPr>
          <w:p w:rsidR="00386420" w:rsidRDefault="006D48EF">
            <w:pPr>
              <w:rPr>
                <w:sz w:val="24"/>
              </w:rPr>
            </w:pPr>
            <w:r>
              <w:rPr>
                <w:sz w:val="24"/>
              </w:rPr>
              <w:t>环境水利</w:t>
            </w:r>
          </w:p>
        </w:tc>
      </w:tr>
      <w:tr w:rsidR="00386420">
        <w:trPr>
          <w:trHeight w:val="4496"/>
        </w:trPr>
        <w:tc>
          <w:tcPr>
            <w:tcW w:w="1965" w:type="dxa"/>
            <w:vAlign w:val="center"/>
          </w:tcPr>
          <w:p w:rsidR="00386420" w:rsidRDefault="006D48EF">
            <w:pPr>
              <w:jc w:val="center"/>
              <w:rPr>
                <w:sz w:val="24"/>
              </w:rPr>
            </w:pPr>
            <w:r>
              <w:rPr>
                <w:rFonts w:hint="eastAsia"/>
                <w:sz w:val="24"/>
              </w:rPr>
              <w:t>成果简介</w:t>
            </w:r>
          </w:p>
        </w:tc>
        <w:tc>
          <w:tcPr>
            <w:tcW w:w="7710" w:type="dxa"/>
            <w:gridSpan w:val="5"/>
          </w:tcPr>
          <w:p w:rsidR="00386420" w:rsidRDefault="006D48EF">
            <w:pPr>
              <w:ind w:firstLineChars="200" w:firstLine="480"/>
              <w:rPr>
                <w:sz w:val="24"/>
              </w:rPr>
            </w:pPr>
            <w:r>
              <w:rPr>
                <w:rFonts w:hint="eastAsia"/>
                <w:sz w:val="24"/>
              </w:rPr>
              <w:t>本项目根据水环境监测工作的技术流程、质量控制管理的需要、检测机构实验室资质认定的相关规定以及水环境监测管理的实际需求，采用多种计算机技术，研发了国内独创的辽宁省水环境监测管理系统，规范并优化了水环境监测管理工作流程，在水环境监测领域首次实现了对全流程、全要素的实时监控和自动化、无纸化管理，确保了水质监测成果准确、可靠，提高了检测工作效率和科学化管理水平。具有较高的科技含量和实用价值。</w:t>
            </w:r>
          </w:p>
          <w:p w:rsidR="00386420" w:rsidRDefault="006D48EF">
            <w:pPr>
              <w:ind w:firstLineChars="200" w:firstLine="480"/>
              <w:rPr>
                <w:sz w:val="24"/>
              </w:rPr>
            </w:pPr>
            <w:r>
              <w:rPr>
                <w:rFonts w:hint="eastAsia"/>
                <w:sz w:val="24"/>
              </w:rPr>
              <w:t>主要研究内容包括：</w:t>
            </w:r>
          </w:p>
          <w:p w:rsidR="00386420" w:rsidRDefault="006D48EF">
            <w:pPr>
              <w:ind w:firstLineChars="200" w:firstLine="480"/>
              <w:rPr>
                <w:sz w:val="24"/>
              </w:rPr>
            </w:pPr>
            <w:r>
              <w:rPr>
                <w:rFonts w:hint="eastAsia"/>
                <w:sz w:val="24"/>
              </w:rPr>
              <w:t>（</w:t>
            </w:r>
            <w:r>
              <w:rPr>
                <w:rFonts w:hint="eastAsia"/>
                <w:sz w:val="24"/>
              </w:rPr>
              <w:t>1</w:t>
            </w:r>
            <w:r>
              <w:rPr>
                <w:rFonts w:hint="eastAsia"/>
                <w:sz w:val="24"/>
              </w:rPr>
              <w:t>）需求分析。根据辽宁省水环境监测中心监测业务流程、资源分布特点、质量控制要求等实际情况，定制辽宁省水环境监测管理系统的功能模块，提出系统的初步设计方案。</w:t>
            </w:r>
          </w:p>
          <w:p w:rsidR="00386420" w:rsidRDefault="006D48EF">
            <w:pPr>
              <w:ind w:firstLineChars="200" w:firstLine="480"/>
              <w:rPr>
                <w:sz w:val="24"/>
              </w:rPr>
            </w:pPr>
            <w:r>
              <w:rPr>
                <w:rFonts w:hint="eastAsia"/>
                <w:sz w:val="24"/>
              </w:rPr>
              <w:t>（</w:t>
            </w:r>
            <w:r>
              <w:rPr>
                <w:rFonts w:hint="eastAsia"/>
                <w:sz w:val="24"/>
              </w:rPr>
              <w:t>2</w:t>
            </w:r>
            <w:r>
              <w:rPr>
                <w:rFonts w:hint="eastAsia"/>
                <w:sz w:val="24"/>
              </w:rPr>
              <w:t>）详细设计。以实际工作流程为基础，在满足业务需求的基础上，结合互联网的处理逻辑，对水质检测业务全流程实施规范化、标准化设计。此外，还设计了质量控制管理、资源管理、数据管理、系统管理和分中心管理</w:t>
            </w:r>
            <w:r>
              <w:rPr>
                <w:rFonts w:hint="eastAsia"/>
                <w:sz w:val="24"/>
              </w:rPr>
              <w:t>5</w:t>
            </w:r>
            <w:r>
              <w:rPr>
                <w:rFonts w:hint="eastAsia"/>
                <w:sz w:val="24"/>
              </w:rPr>
              <w:t>个辅助功能模块。</w:t>
            </w:r>
          </w:p>
          <w:p w:rsidR="00386420" w:rsidRDefault="006D48EF">
            <w:pPr>
              <w:ind w:firstLineChars="200" w:firstLine="480"/>
              <w:rPr>
                <w:sz w:val="24"/>
              </w:rPr>
            </w:pPr>
            <w:r>
              <w:rPr>
                <w:rFonts w:hint="eastAsia"/>
                <w:sz w:val="24"/>
              </w:rPr>
              <w:t>（</w:t>
            </w:r>
            <w:r>
              <w:rPr>
                <w:rFonts w:hint="eastAsia"/>
                <w:sz w:val="24"/>
              </w:rPr>
              <w:t>3</w:t>
            </w:r>
            <w:r>
              <w:rPr>
                <w:rFonts w:hint="eastAsia"/>
                <w:sz w:val="24"/>
              </w:rPr>
              <w:t>）功能实现。运用</w:t>
            </w:r>
            <w:r>
              <w:rPr>
                <w:rFonts w:hint="eastAsia"/>
                <w:sz w:val="24"/>
              </w:rPr>
              <w:t>LAMP</w:t>
            </w:r>
            <w:r>
              <w:rPr>
                <w:rFonts w:hint="eastAsia"/>
                <w:sz w:val="24"/>
              </w:rPr>
              <w:t>、集中式部署、</w:t>
            </w:r>
            <w:r>
              <w:rPr>
                <w:rFonts w:hint="eastAsia"/>
                <w:sz w:val="24"/>
              </w:rPr>
              <w:t>B/S</w:t>
            </w:r>
            <w:r>
              <w:rPr>
                <w:rFonts w:hint="eastAsia"/>
                <w:sz w:val="24"/>
              </w:rPr>
              <w:t>三层结构、通用仪器载入、</w:t>
            </w:r>
            <w:r>
              <w:rPr>
                <w:rFonts w:hint="eastAsia"/>
                <w:sz w:val="24"/>
              </w:rPr>
              <w:t>SSL-VPN</w:t>
            </w:r>
            <w:r>
              <w:rPr>
                <w:rFonts w:hint="eastAsia"/>
                <w:sz w:val="24"/>
              </w:rPr>
              <w:t>等多项关键技术实现管理系统设计的各项功能，对全省</w:t>
            </w:r>
            <w:r>
              <w:rPr>
                <w:rFonts w:hint="eastAsia"/>
                <w:sz w:val="24"/>
              </w:rPr>
              <w:t>14</w:t>
            </w:r>
            <w:r>
              <w:rPr>
                <w:rFonts w:hint="eastAsia"/>
                <w:sz w:val="24"/>
              </w:rPr>
              <w:t>个水环境监测分中心实验室实施实时、高效的监控管理。同时建设了辽宁省水环境监测中心数据库，运用基于</w:t>
            </w:r>
            <w:r>
              <w:rPr>
                <w:rFonts w:hint="eastAsia"/>
                <w:sz w:val="24"/>
              </w:rPr>
              <w:t>GIS</w:t>
            </w:r>
            <w:r>
              <w:rPr>
                <w:rFonts w:hint="eastAsia"/>
                <w:sz w:val="24"/>
              </w:rPr>
              <w:t>和</w:t>
            </w:r>
            <w:r>
              <w:rPr>
                <w:rFonts w:hint="eastAsia"/>
                <w:sz w:val="24"/>
              </w:rPr>
              <w:t>Web Sevice</w:t>
            </w:r>
            <w:r>
              <w:rPr>
                <w:rFonts w:hint="eastAsia"/>
                <w:sz w:val="24"/>
              </w:rPr>
              <w:t>的通用平台数据对接模块，实现检测数据、资源、相关检测技术和检测结果等信息的交互与共享。</w:t>
            </w:r>
          </w:p>
          <w:p w:rsidR="00386420" w:rsidRDefault="006D48EF">
            <w:pPr>
              <w:ind w:firstLineChars="200" w:firstLine="480"/>
              <w:rPr>
                <w:sz w:val="24"/>
              </w:rPr>
            </w:pPr>
            <w:r>
              <w:rPr>
                <w:rFonts w:hint="eastAsia"/>
                <w:sz w:val="24"/>
              </w:rPr>
              <w:lastRenderedPageBreak/>
              <w:t>（</w:t>
            </w:r>
            <w:r>
              <w:rPr>
                <w:rFonts w:hint="eastAsia"/>
                <w:sz w:val="24"/>
              </w:rPr>
              <w:t>4</w:t>
            </w:r>
            <w:r>
              <w:rPr>
                <w:rFonts w:hint="eastAsia"/>
                <w:sz w:val="24"/>
              </w:rPr>
              <w:t>）运行和维护。将搭建好的辽宁省水环境监测管理系统布署到</w:t>
            </w:r>
            <w:r>
              <w:rPr>
                <w:rFonts w:hint="eastAsia"/>
                <w:sz w:val="24"/>
              </w:rPr>
              <w:t>14</w:t>
            </w:r>
            <w:r>
              <w:rPr>
                <w:rFonts w:hint="eastAsia"/>
                <w:sz w:val="24"/>
              </w:rPr>
              <w:t>个水环境监测分中心实验室，通过试运行逐步转变原来以人工录入为主的工作模式，最终投入正式运行，根据运行过程中出现的问题，及时进行维护。</w:t>
            </w:r>
          </w:p>
          <w:p w:rsidR="00386420" w:rsidRDefault="006D48EF">
            <w:pPr>
              <w:ind w:firstLineChars="200" w:firstLine="480"/>
              <w:rPr>
                <w:sz w:val="24"/>
              </w:rPr>
            </w:pPr>
            <w:r>
              <w:rPr>
                <w:rFonts w:hint="eastAsia"/>
                <w:sz w:val="24"/>
              </w:rPr>
              <w:t>本项目以程序化方式规范了水质检测和管理工作流程，避免了人为操作的随意性，加强了对水环境监测质量的控制，使各项检测工作更具有可溯源性。实现了水环境检测从传统、手工、静态的事后监督到电子化、自动化、标准化、动态控制和流程化管理的创新。</w:t>
            </w:r>
          </w:p>
          <w:p w:rsidR="00386420" w:rsidRDefault="00386420">
            <w:pPr>
              <w:ind w:firstLineChars="200" w:firstLine="480"/>
              <w:rPr>
                <w:sz w:val="24"/>
              </w:rPr>
            </w:pPr>
          </w:p>
        </w:tc>
      </w:tr>
      <w:tr w:rsidR="00386420">
        <w:trPr>
          <w:trHeight w:val="1419"/>
        </w:trPr>
        <w:tc>
          <w:tcPr>
            <w:tcW w:w="1965" w:type="dxa"/>
            <w:vAlign w:val="center"/>
          </w:tcPr>
          <w:p w:rsidR="00386420" w:rsidRDefault="006D48EF">
            <w:pPr>
              <w:jc w:val="center"/>
              <w:rPr>
                <w:sz w:val="24"/>
              </w:rPr>
            </w:pPr>
            <w:r>
              <w:rPr>
                <w:rFonts w:hint="eastAsia"/>
                <w:sz w:val="24"/>
              </w:rPr>
              <w:lastRenderedPageBreak/>
              <w:t>研究团队</w:t>
            </w:r>
          </w:p>
        </w:tc>
        <w:tc>
          <w:tcPr>
            <w:tcW w:w="7710" w:type="dxa"/>
            <w:gridSpan w:val="5"/>
            <w:vAlign w:val="center"/>
          </w:tcPr>
          <w:p w:rsidR="00386420" w:rsidRDefault="006D48EF">
            <w:pPr>
              <w:rPr>
                <w:sz w:val="24"/>
              </w:rPr>
            </w:pPr>
            <w:r>
              <w:rPr>
                <w:rFonts w:hint="eastAsia"/>
                <w:sz w:val="24"/>
              </w:rPr>
              <w:t>辽宁省水文局，安恒环境科技（北京）股份有限公司</w:t>
            </w:r>
          </w:p>
        </w:tc>
      </w:tr>
      <w:tr w:rsidR="00386420">
        <w:trPr>
          <w:trHeight w:val="1002"/>
        </w:trPr>
        <w:tc>
          <w:tcPr>
            <w:tcW w:w="1965" w:type="dxa"/>
            <w:vAlign w:val="center"/>
          </w:tcPr>
          <w:p w:rsidR="00386420" w:rsidRDefault="006D48EF">
            <w:pPr>
              <w:jc w:val="center"/>
              <w:rPr>
                <w:sz w:val="24"/>
              </w:rPr>
            </w:pPr>
            <w:r>
              <w:rPr>
                <w:rFonts w:hint="eastAsia"/>
                <w:sz w:val="24"/>
              </w:rPr>
              <w:t>备</w:t>
            </w:r>
            <w:r>
              <w:rPr>
                <w:rFonts w:hint="eastAsia"/>
                <w:sz w:val="24"/>
              </w:rPr>
              <w:t xml:space="preserve">    </w:t>
            </w:r>
            <w:r>
              <w:rPr>
                <w:rFonts w:hint="eastAsia"/>
                <w:sz w:val="24"/>
              </w:rPr>
              <w:t>注</w:t>
            </w:r>
          </w:p>
        </w:tc>
        <w:tc>
          <w:tcPr>
            <w:tcW w:w="7710" w:type="dxa"/>
            <w:gridSpan w:val="5"/>
            <w:vAlign w:val="center"/>
          </w:tcPr>
          <w:p w:rsidR="00386420" w:rsidRDefault="006D48EF">
            <w:pPr>
              <w:rPr>
                <w:sz w:val="24"/>
              </w:rPr>
            </w:pPr>
            <w:r>
              <w:rPr>
                <w:sz w:val="24"/>
              </w:rPr>
              <w:t>获得辽宁省水利科技一等奖</w:t>
            </w:r>
          </w:p>
        </w:tc>
      </w:tr>
    </w:tbl>
    <w:p w:rsidR="00386420" w:rsidRDefault="00386420">
      <w:pPr>
        <w:jc w:val="left"/>
        <w:rPr>
          <w:sz w:val="24"/>
        </w:rPr>
      </w:pPr>
    </w:p>
    <w:sectPr w:rsidR="00386420" w:rsidSect="00386420">
      <w:pgSz w:w="11906" w:h="16838"/>
      <w:pgMar w:top="1157" w:right="1246" w:bottom="930" w:left="14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8EA" w:rsidRDefault="00DB18EA" w:rsidP="00FA38E3">
      <w:r>
        <w:separator/>
      </w:r>
    </w:p>
  </w:endnote>
  <w:endnote w:type="continuationSeparator" w:id="1">
    <w:p w:rsidR="00DB18EA" w:rsidRDefault="00DB18EA" w:rsidP="00FA3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8EA" w:rsidRDefault="00DB18EA" w:rsidP="00FA38E3">
      <w:r>
        <w:separator/>
      </w:r>
    </w:p>
  </w:footnote>
  <w:footnote w:type="continuationSeparator" w:id="1">
    <w:p w:rsidR="00DB18EA" w:rsidRDefault="00DB18EA" w:rsidP="00FA38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00E0A"/>
    <w:rsid w:val="000B30E0"/>
    <w:rsid w:val="000F1976"/>
    <w:rsid w:val="001D7D8F"/>
    <w:rsid w:val="002B76E3"/>
    <w:rsid w:val="00386420"/>
    <w:rsid w:val="00411A4B"/>
    <w:rsid w:val="006D3F80"/>
    <w:rsid w:val="006D48EF"/>
    <w:rsid w:val="00713E09"/>
    <w:rsid w:val="00787C6A"/>
    <w:rsid w:val="007B1BAB"/>
    <w:rsid w:val="008C5380"/>
    <w:rsid w:val="00917F80"/>
    <w:rsid w:val="00974F11"/>
    <w:rsid w:val="009A3DB4"/>
    <w:rsid w:val="00B00E0A"/>
    <w:rsid w:val="00B70584"/>
    <w:rsid w:val="00B767F6"/>
    <w:rsid w:val="00DB18EA"/>
    <w:rsid w:val="00E7404B"/>
    <w:rsid w:val="00EF4E41"/>
    <w:rsid w:val="00F63D65"/>
    <w:rsid w:val="00F76973"/>
    <w:rsid w:val="00FA38E3"/>
    <w:rsid w:val="00FF11F9"/>
    <w:rsid w:val="0D2D2418"/>
    <w:rsid w:val="0D8A4A39"/>
    <w:rsid w:val="0FFE4816"/>
    <w:rsid w:val="1486395E"/>
    <w:rsid w:val="1A10270C"/>
    <w:rsid w:val="1BFE01F2"/>
    <w:rsid w:val="22B0631E"/>
    <w:rsid w:val="25173D85"/>
    <w:rsid w:val="2BCE189E"/>
    <w:rsid w:val="31BF027C"/>
    <w:rsid w:val="346E45F6"/>
    <w:rsid w:val="36B94E1C"/>
    <w:rsid w:val="3E953C06"/>
    <w:rsid w:val="560C4F45"/>
    <w:rsid w:val="58D82076"/>
    <w:rsid w:val="5F55579A"/>
    <w:rsid w:val="5FC66839"/>
    <w:rsid w:val="6A2D156B"/>
    <w:rsid w:val="6A6869BA"/>
    <w:rsid w:val="6B982607"/>
    <w:rsid w:val="77FF2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642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86420"/>
    <w:pPr>
      <w:tabs>
        <w:tab w:val="center" w:pos="4153"/>
        <w:tab w:val="right" w:pos="8306"/>
      </w:tabs>
      <w:snapToGrid w:val="0"/>
      <w:jc w:val="left"/>
    </w:pPr>
    <w:rPr>
      <w:sz w:val="18"/>
      <w:szCs w:val="18"/>
    </w:rPr>
  </w:style>
  <w:style w:type="paragraph" w:styleId="a4">
    <w:name w:val="header"/>
    <w:basedOn w:val="a"/>
    <w:link w:val="Char0"/>
    <w:rsid w:val="00386420"/>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3864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rsid w:val="00386420"/>
    <w:rPr>
      <w:kern w:val="2"/>
      <w:sz w:val="18"/>
      <w:szCs w:val="18"/>
    </w:rPr>
  </w:style>
  <w:style w:type="character" w:customStyle="1" w:styleId="Char">
    <w:name w:val="页脚 Char"/>
    <w:basedOn w:val="a0"/>
    <w:link w:val="a3"/>
    <w:rsid w:val="00386420"/>
    <w:rPr>
      <w:kern w:val="2"/>
      <w:sz w:val="18"/>
      <w:szCs w:val="18"/>
    </w:rPr>
  </w:style>
</w:styles>
</file>

<file path=word/webSettings.xml><?xml version="1.0" encoding="utf-8"?>
<w:webSettings xmlns:r="http://schemas.openxmlformats.org/officeDocument/2006/relationships" xmlns:w="http://schemas.openxmlformats.org/wordprocessingml/2006/main">
  <w:divs>
    <w:div w:id="279537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960</Characters>
  <Application>Microsoft Office Word</Application>
  <DocSecurity>0</DocSecurity>
  <Lines>8</Lines>
  <Paragraphs>2</Paragraphs>
  <ScaleCrop>false</ScaleCrop>
  <Company>Microsoft</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辽宁省科协科技成果登记表</dc:title>
  <dc:creator>lenovo</dc:creator>
  <cp:lastModifiedBy>Administrator</cp:lastModifiedBy>
  <cp:revision>7</cp:revision>
  <cp:lastPrinted>2018-03-09T05:43:00Z</cp:lastPrinted>
  <dcterms:created xsi:type="dcterms:W3CDTF">2018-03-23T07:51:00Z</dcterms:created>
  <dcterms:modified xsi:type="dcterms:W3CDTF">2018-11-09T02:56:00Z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