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043" w:rsidRPr="00667529" w:rsidRDefault="00E61F2A">
      <w:pPr>
        <w:ind w:rightChars="304" w:right="638"/>
        <w:jc w:val="center"/>
        <w:rPr>
          <w:rFonts w:ascii="Times New Roman" w:hAnsi="Times New Roman" w:cs="Times New Roman"/>
          <w:b/>
          <w:bCs/>
          <w:sz w:val="44"/>
          <w:szCs w:val="44"/>
          <w:u w:val="double"/>
        </w:rPr>
      </w:pPr>
      <w:r w:rsidRPr="00667529">
        <w:rPr>
          <w:rFonts w:ascii="Times New Roman" w:hAnsi="Times New Roman" w:cs="Times New Roman"/>
          <w:b/>
          <w:bCs/>
          <w:sz w:val="44"/>
          <w:szCs w:val="44"/>
          <w:u w:val="double"/>
        </w:rPr>
        <w:t>辽宁省</w:t>
      </w:r>
      <w:r w:rsidR="00CD1FD5">
        <w:rPr>
          <w:rFonts w:ascii="Times New Roman" w:hAnsi="Times New Roman" w:cs="Times New Roman" w:hint="eastAsia"/>
          <w:b/>
          <w:bCs/>
          <w:sz w:val="44"/>
          <w:szCs w:val="44"/>
          <w:u w:val="double"/>
        </w:rPr>
        <w:t>水利</w:t>
      </w:r>
      <w:r w:rsidRPr="00667529">
        <w:rPr>
          <w:rFonts w:ascii="Times New Roman" w:hAnsi="Times New Roman" w:cs="Times New Roman"/>
          <w:b/>
          <w:bCs/>
          <w:sz w:val="44"/>
          <w:szCs w:val="44"/>
          <w:u w:val="double"/>
        </w:rPr>
        <w:t>科技成果登记表</w:t>
      </w:r>
    </w:p>
    <w:p w:rsidR="000C7043" w:rsidRPr="00667529" w:rsidRDefault="000C7043">
      <w:pPr>
        <w:ind w:rightChars="304" w:right="638"/>
        <w:jc w:val="center"/>
        <w:rPr>
          <w:rFonts w:ascii="Times New Roman" w:hAnsi="Times New Roman" w:cs="Times New Roman"/>
          <w:b/>
          <w:bCs/>
          <w:sz w:val="13"/>
          <w:szCs w:val="13"/>
          <w:u w:val="double"/>
        </w:rPr>
      </w:pPr>
    </w:p>
    <w:tbl>
      <w:tblPr>
        <w:tblStyle w:val="a3"/>
        <w:tblpPr w:leftFromText="180" w:rightFromText="180" w:vertAnchor="text" w:horzAnchor="page" w:tblpX="1247" w:tblpY="364"/>
        <w:tblOverlap w:val="never"/>
        <w:tblW w:w="9675" w:type="dxa"/>
        <w:tblLayout w:type="fixed"/>
        <w:tblLook w:val="04A0"/>
      </w:tblPr>
      <w:tblGrid>
        <w:gridCol w:w="1964"/>
        <w:gridCol w:w="3106"/>
        <w:gridCol w:w="141"/>
        <w:gridCol w:w="1134"/>
        <w:gridCol w:w="142"/>
        <w:gridCol w:w="3188"/>
      </w:tblGrid>
      <w:tr w:rsidR="00DD30C0" w:rsidRPr="00667529" w:rsidTr="00F16C5B">
        <w:trPr>
          <w:trHeight w:val="882"/>
        </w:trPr>
        <w:tc>
          <w:tcPr>
            <w:tcW w:w="1964" w:type="dxa"/>
            <w:vAlign w:val="center"/>
          </w:tcPr>
          <w:p w:rsidR="00DD30C0" w:rsidRPr="00667529" w:rsidRDefault="00DD30C0" w:rsidP="00F16C5B">
            <w:pPr>
              <w:jc w:val="center"/>
              <w:rPr>
                <w:rFonts w:ascii="Times New Roman" w:hAnsi="Times New Roman" w:cs="Times New Roman"/>
                <w:sz w:val="24"/>
              </w:rPr>
            </w:pPr>
            <w:r w:rsidRPr="00667529">
              <w:rPr>
                <w:rFonts w:ascii="Times New Roman" w:hAnsi="Times New Roman" w:cs="Times New Roman"/>
                <w:sz w:val="24"/>
              </w:rPr>
              <w:t>成果名称</w:t>
            </w:r>
          </w:p>
        </w:tc>
        <w:tc>
          <w:tcPr>
            <w:tcW w:w="7711" w:type="dxa"/>
            <w:gridSpan w:val="5"/>
            <w:vAlign w:val="center"/>
          </w:tcPr>
          <w:p w:rsidR="00DD30C0" w:rsidRPr="00667529" w:rsidRDefault="00DD30C0" w:rsidP="00F16C5B">
            <w:pPr>
              <w:rPr>
                <w:rFonts w:ascii="Times New Roman" w:hAnsi="Times New Roman" w:cs="Times New Roman"/>
                <w:sz w:val="24"/>
              </w:rPr>
            </w:pPr>
            <w:r w:rsidRPr="00667529">
              <w:rPr>
                <w:rFonts w:ascii="Times New Roman" w:hAnsi="Times New Roman" w:cs="Times New Roman"/>
                <w:sz w:val="24"/>
              </w:rPr>
              <w:t>土工压缩液压试验装置研发及测试方法</w:t>
            </w:r>
          </w:p>
        </w:tc>
      </w:tr>
      <w:tr w:rsidR="00DD30C0" w:rsidRPr="00667529" w:rsidTr="00667529">
        <w:trPr>
          <w:trHeight w:val="837"/>
        </w:trPr>
        <w:tc>
          <w:tcPr>
            <w:tcW w:w="1964" w:type="dxa"/>
            <w:vAlign w:val="center"/>
          </w:tcPr>
          <w:p w:rsidR="00DD30C0" w:rsidRPr="00667529" w:rsidRDefault="00DD30C0" w:rsidP="00F16C5B">
            <w:pPr>
              <w:jc w:val="center"/>
              <w:rPr>
                <w:rFonts w:ascii="Times New Roman" w:hAnsi="Times New Roman" w:cs="Times New Roman"/>
                <w:sz w:val="24"/>
              </w:rPr>
            </w:pPr>
            <w:r w:rsidRPr="00667529">
              <w:rPr>
                <w:rFonts w:ascii="Times New Roman" w:hAnsi="Times New Roman" w:cs="Times New Roman"/>
                <w:sz w:val="24"/>
              </w:rPr>
              <w:t>成果持有人姓名</w:t>
            </w:r>
          </w:p>
        </w:tc>
        <w:tc>
          <w:tcPr>
            <w:tcW w:w="3106" w:type="dxa"/>
            <w:vAlign w:val="center"/>
          </w:tcPr>
          <w:p w:rsidR="00DD30C0" w:rsidRPr="00667529" w:rsidRDefault="00667529" w:rsidP="00F16C5B">
            <w:pPr>
              <w:rPr>
                <w:rFonts w:ascii="Times New Roman" w:hAnsi="Times New Roman" w:cs="Times New Roman"/>
                <w:sz w:val="24"/>
              </w:rPr>
            </w:pPr>
            <w:r w:rsidRPr="00667529">
              <w:rPr>
                <w:rFonts w:ascii="Times New Roman" w:hAnsi="Times New Roman" w:cs="Times New Roman"/>
                <w:sz w:val="24"/>
              </w:rPr>
              <w:t>杨冬鹏</w:t>
            </w:r>
          </w:p>
        </w:tc>
        <w:tc>
          <w:tcPr>
            <w:tcW w:w="1275" w:type="dxa"/>
            <w:gridSpan w:val="2"/>
            <w:vAlign w:val="center"/>
          </w:tcPr>
          <w:p w:rsidR="00DD30C0" w:rsidRPr="00667529" w:rsidRDefault="00DD30C0" w:rsidP="00F16C5B">
            <w:pPr>
              <w:jc w:val="center"/>
              <w:rPr>
                <w:rFonts w:ascii="Times New Roman" w:hAnsi="Times New Roman" w:cs="Times New Roman"/>
                <w:sz w:val="24"/>
              </w:rPr>
            </w:pPr>
            <w:r w:rsidRPr="00667529">
              <w:rPr>
                <w:rFonts w:ascii="Times New Roman" w:hAnsi="Times New Roman" w:cs="Times New Roman"/>
                <w:sz w:val="24"/>
              </w:rPr>
              <w:t>联系人</w:t>
            </w:r>
          </w:p>
        </w:tc>
        <w:tc>
          <w:tcPr>
            <w:tcW w:w="3330" w:type="dxa"/>
            <w:gridSpan w:val="2"/>
            <w:vAlign w:val="center"/>
          </w:tcPr>
          <w:p w:rsidR="00DD30C0" w:rsidRPr="00667529" w:rsidRDefault="00DD30C0" w:rsidP="00F16C5B">
            <w:pPr>
              <w:rPr>
                <w:rFonts w:ascii="Times New Roman" w:hAnsi="Times New Roman" w:cs="Times New Roman"/>
                <w:sz w:val="24"/>
              </w:rPr>
            </w:pPr>
            <w:r w:rsidRPr="00667529">
              <w:rPr>
                <w:rFonts w:ascii="Times New Roman" w:hAnsi="Times New Roman" w:cs="Times New Roman"/>
                <w:sz w:val="24"/>
              </w:rPr>
              <w:t>杨冬鹏</w:t>
            </w:r>
          </w:p>
        </w:tc>
      </w:tr>
      <w:tr w:rsidR="00DD30C0" w:rsidRPr="00667529" w:rsidTr="00667529">
        <w:trPr>
          <w:trHeight w:val="897"/>
        </w:trPr>
        <w:tc>
          <w:tcPr>
            <w:tcW w:w="1964" w:type="dxa"/>
            <w:vAlign w:val="center"/>
          </w:tcPr>
          <w:p w:rsidR="00DD30C0" w:rsidRPr="00667529" w:rsidRDefault="00DD30C0" w:rsidP="00F16C5B">
            <w:pPr>
              <w:jc w:val="center"/>
              <w:rPr>
                <w:rFonts w:ascii="Times New Roman" w:hAnsi="Times New Roman" w:cs="Times New Roman"/>
                <w:sz w:val="24"/>
              </w:rPr>
            </w:pPr>
            <w:r w:rsidRPr="00667529">
              <w:rPr>
                <w:rFonts w:ascii="Times New Roman" w:hAnsi="Times New Roman" w:cs="Times New Roman"/>
                <w:sz w:val="24"/>
              </w:rPr>
              <w:t>成果持有人单位</w:t>
            </w:r>
          </w:p>
        </w:tc>
        <w:tc>
          <w:tcPr>
            <w:tcW w:w="3106" w:type="dxa"/>
            <w:vAlign w:val="center"/>
          </w:tcPr>
          <w:p w:rsidR="00DD30C0" w:rsidRPr="00667529" w:rsidRDefault="00DD30C0" w:rsidP="00F16C5B">
            <w:pPr>
              <w:rPr>
                <w:rFonts w:ascii="Times New Roman" w:hAnsi="Times New Roman" w:cs="Times New Roman"/>
                <w:sz w:val="24"/>
              </w:rPr>
            </w:pPr>
            <w:r w:rsidRPr="00667529">
              <w:rPr>
                <w:rFonts w:ascii="Times New Roman" w:hAnsi="Times New Roman" w:cs="Times New Roman"/>
                <w:sz w:val="24"/>
              </w:rPr>
              <w:t>辽宁省水利水电勘测设计研究院有限责任公司</w:t>
            </w:r>
          </w:p>
        </w:tc>
        <w:tc>
          <w:tcPr>
            <w:tcW w:w="1275" w:type="dxa"/>
            <w:gridSpan w:val="2"/>
            <w:vAlign w:val="center"/>
          </w:tcPr>
          <w:p w:rsidR="00DD30C0" w:rsidRPr="00667529" w:rsidRDefault="00DD30C0" w:rsidP="00F16C5B">
            <w:pPr>
              <w:jc w:val="center"/>
              <w:rPr>
                <w:rFonts w:ascii="Times New Roman" w:hAnsi="Times New Roman" w:cs="Times New Roman"/>
                <w:sz w:val="24"/>
              </w:rPr>
            </w:pPr>
            <w:r w:rsidRPr="00667529">
              <w:rPr>
                <w:rFonts w:ascii="Times New Roman" w:hAnsi="Times New Roman" w:cs="Times New Roman"/>
                <w:sz w:val="24"/>
              </w:rPr>
              <w:t>联系方式</w:t>
            </w:r>
          </w:p>
        </w:tc>
        <w:tc>
          <w:tcPr>
            <w:tcW w:w="3330" w:type="dxa"/>
            <w:gridSpan w:val="2"/>
            <w:vAlign w:val="center"/>
          </w:tcPr>
          <w:p w:rsidR="00DD30C0" w:rsidRPr="00667529" w:rsidRDefault="00667529" w:rsidP="00F16C5B">
            <w:pPr>
              <w:rPr>
                <w:rFonts w:ascii="Times New Roman" w:hAnsi="Times New Roman" w:cs="Times New Roman"/>
                <w:sz w:val="24"/>
              </w:rPr>
            </w:pPr>
            <w:r w:rsidRPr="00667529">
              <w:rPr>
                <w:rFonts w:ascii="Times New Roman" w:hAnsi="Times New Roman" w:cs="Times New Roman"/>
                <w:sz w:val="24"/>
              </w:rPr>
              <w:t>024-23872687</w:t>
            </w:r>
          </w:p>
        </w:tc>
      </w:tr>
      <w:tr w:rsidR="00DD30C0" w:rsidRPr="00667529" w:rsidTr="00667529">
        <w:trPr>
          <w:trHeight w:val="929"/>
        </w:trPr>
        <w:tc>
          <w:tcPr>
            <w:tcW w:w="1964" w:type="dxa"/>
            <w:vAlign w:val="center"/>
          </w:tcPr>
          <w:p w:rsidR="00DD30C0" w:rsidRPr="00667529" w:rsidRDefault="00DD30C0" w:rsidP="00F16C5B">
            <w:pPr>
              <w:jc w:val="center"/>
              <w:rPr>
                <w:rFonts w:ascii="Times New Roman" w:hAnsi="Times New Roman" w:cs="Times New Roman"/>
                <w:sz w:val="24"/>
              </w:rPr>
            </w:pPr>
            <w:r w:rsidRPr="00667529">
              <w:rPr>
                <w:rFonts w:ascii="Times New Roman" w:hAnsi="Times New Roman" w:cs="Times New Roman"/>
                <w:sz w:val="24"/>
              </w:rPr>
              <w:t>知识产权情况</w:t>
            </w:r>
          </w:p>
        </w:tc>
        <w:tc>
          <w:tcPr>
            <w:tcW w:w="3106" w:type="dxa"/>
            <w:vAlign w:val="center"/>
          </w:tcPr>
          <w:p w:rsidR="00DD30C0" w:rsidRPr="00667529" w:rsidRDefault="00DD30C0" w:rsidP="00F16C5B">
            <w:pPr>
              <w:rPr>
                <w:rFonts w:ascii="Times New Roman" w:hAnsi="Times New Roman" w:cs="Times New Roman"/>
                <w:sz w:val="24"/>
              </w:rPr>
            </w:pPr>
            <w:r w:rsidRPr="00667529">
              <w:rPr>
                <w:rFonts w:ascii="Times New Roman" w:hAnsi="Times New Roman" w:cs="Times New Roman"/>
                <w:sz w:val="24"/>
              </w:rPr>
              <w:t>发明专利</w:t>
            </w:r>
            <w:r w:rsidRPr="00667529">
              <w:rPr>
                <w:rFonts w:ascii="Times New Roman" w:hAnsi="Times New Roman" w:cs="Times New Roman"/>
                <w:sz w:val="24"/>
              </w:rPr>
              <w:t>1</w:t>
            </w:r>
            <w:r w:rsidRPr="00667529">
              <w:rPr>
                <w:rFonts w:ascii="Times New Roman" w:hAnsi="Times New Roman" w:cs="Times New Roman"/>
                <w:sz w:val="24"/>
              </w:rPr>
              <w:t>项，实用新型专利</w:t>
            </w:r>
            <w:r w:rsidRPr="00667529">
              <w:rPr>
                <w:rFonts w:ascii="Times New Roman" w:hAnsi="Times New Roman" w:cs="Times New Roman"/>
                <w:sz w:val="24"/>
              </w:rPr>
              <w:t>1</w:t>
            </w:r>
            <w:r w:rsidRPr="00667529">
              <w:rPr>
                <w:rFonts w:ascii="Times New Roman" w:hAnsi="Times New Roman" w:cs="Times New Roman"/>
                <w:sz w:val="24"/>
              </w:rPr>
              <w:t>项，无知识产权纠纷</w:t>
            </w:r>
          </w:p>
        </w:tc>
        <w:tc>
          <w:tcPr>
            <w:tcW w:w="1275" w:type="dxa"/>
            <w:gridSpan w:val="2"/>
            <w:vAlign w:val="center"/>
          </w:tcPr>
          <w:p w:rsidR="00DD30C0" w:rsidRPr="00667529" w:rsidRDefault="00DD30C0" w:rsidP="00F16C5B">
            <w:pPr>
              <w:jc w:val="center"/>
              <w:rPr>
                <w:rFonts w:ascii="Times New Roman" w:hAnsi="Times New Roman" w:cs="Times New Roman"/>
                <w:sz w:val="24"/>
              </w:rPr>
            </w:pPr>
            <w:r w:rsidRPr="00667529">
              <w:rPr>
                <w:rFonts w:ascii="Times New Roman" w:hAnsi="Times New Roman" w:cs="Times New Roman"/>
                <w:sz w:val="24"/>
              </w:rPr>
              <w:t>专利号</w:t>
            </w:r>
          </w:p>
        </w:tc>
        <w:tc>
          <w:tcPr>
            <w:tcW w:w="3330" w:type="dxa"/>
            <w:gridSpan w:val="2"/>
            <w:vAlign w:val="center"/>
          </w:tcPr>
          <w:p w:rsidR="00DD30C0" w:rsidRPr="00667529" w:rsidRDefault="00DD30C0" w:rsidP="00F16C5B">
            <w:pPr>
              <w:rPr>
                <w:rFonts w:ascii="Times New Roman" w:hAnsi="Times New Roman" w:cs="Times New Roman"/>
                <w:sz w:val="24"/>
              </w:rPr>
            </w:pPr>
            <w:r w:rsidRPr="00667529">
              <w:rPr>
                <w:rFonts w:ascii="Times New Roman" w:hAnsi="Times New Roman" w:cs="Times New Roman"/>
                <w:sz w:val="24"/>
              </w:rPr>
              <w:t>发明专利：</w:t>
            </w:r>
            <w:r w:rsidRPr="00667529">
              <w:rPr>
                <w:rFonts w:ascii="Times New Roman" w:hAnsi="Times New Roman" w:cs="Times New Roman"/>
                <w:sz w:val="24"/>
              </w:rPr>
              <w:t>ZL201310061642.8</w:t>
            </w:r>
          </w:p>
          <w:p w:rsidR="00DD30C0" w:rsidRPr="00667529" w:rsidRDefault="00DD30C0" w:rsidP="00F16C5B">
            <w:pPr>
              <w:rPr>
                <w:rFonts w:ascii="Times New Roman" w:hAnsi="Times New Roman" w:cs="Times New Roman"/>
                <w:sz w:val="24"/>
              </w:rPr>
            </w:pPr>
            <w:r w:rsidRPr="00667529">
              <w:rPr>
                <w:rFonts w:ascii="Times New Roman" w:hAnsi="Times New Roman" w:cs="Times New Roman"/>
                <w:sz w:val="24"/>
              </w:rPr>
              <w:t>实用新型：</w:t>
            </w:r>
            <w:r w:rsidRPr="00667529">
              <w:rPr>
                <w:rFonts w:ascii="Times New Roman" w:hAnsi="Times New Roman" w:cs="Times New Roman"/>
                <w:sz w:val="24"/>
              </w:rPr>
              <w:t>ZL201320089597.2</w:t>
            </w:r>
          </w:p>
        </w:tc>
      </w:tr>
      <w:tr w:rsidR="00DD30C0" w:rsidRPr="00667529" w:rsidTr="00667529">
        <w:trPr>
          <w:trHeight w:val="902"/>
        </w:trPr>
        <w:tc>
          <w:tcPr>
            <w:tcW w:w="1964" w:type="dxa"/>
            <w:vAlign w:val="center"/>
          </w:tcPr>
          <w:p w:rsidR="00DD30C0" w:rsidRPr="00667529" w:rsidRDefault="00DD30C0" w:rsidP="00F16C5B">
            <w:pPr>
              <w:jc w:val="center"/>
              <w:rPr>
                <w:rFonts w:ascii="Times New Roman" w:hAnsi="Times New Roman" w:cs="Times New Roman"/>
                <w:sz w:val="24"/>
              </w:rPr>
            </w:pPr>
            <w:r w:rsidRPr="00667529">
              <w:rPr>
                <w:rFonts w:ascii="Times New Roman" w:hAnsi="Times New Roman" w:cs="Times New Roman"/>
                <w:sz w:val="24"/>
              </w:rPr>
              <w:t>关键词</w:t>
            </w:r>
          </w:p>
        </w:tc>
        <w:tc>
          <w:tcPr>
            <w:tcW w:w="3106" w:type="dxa"/>
            <w:vAlign w:val="center"/>
          </w:tcPr>
          <w:p w:rsidR="00DD30C0" w:rsidRPr="00667529" w:rsidRDefault="00DD30C0" w:rsidP="00F16C5B">
            <w:pPr>
              <w:rPr>
                <w:rFonts w:ascii="Times New Roman" w:hAnsi="Times New Roman" w:cs="Times New Roman"/>
                <w:sz w:val="24"/>
              </w:rPr>
            </w:pPr>
            <w:r w:rsidRPr="00667529">
              <w:rPr>
                <w:rFonts w:ascii="Times New Roman" w:hAnsi="Times New Roman" w:cs="Times New Roman"/>
                <w:sz w:val="24"/>
              </w:rPr>
              <w:t>土工试验；固结压缩；液压系统；测试方法</w:t>
            </w:r>
            <w:bookmarkStart w:id="0" w:name="_GoBack"/>
            <w:bookmarkEnd w:id="0"/>
          </w:p>
        </w:tc>
        <w:tc>
          <w:tcPr>
            <w:tcW w:w="1275" w:type="dxa"/>
            <w:gridSpan w:val="2"/>
            <w:vAlign w:val="center"/>
          </w:tcPr>
          <w:p w:rsidR="00DD30C0" w:rsidRPr="00667529" w:rsidRDefault="00DD30C0" w:rsidP="00F16C5B">
            <w:pPr>
              <w:jc w:val="center"/>
              <w:rPr>
                <w:rFonts w:ascii="Times New Roman" w:hAnsi="Times New Roman" w:cs="Times New Roman"/>
                <w:sz w:val="24"/>
              </w:rPr>
            </w:pPr>
            <w:r w:rsidRPr="00667529">
              <w:rPr>
                <w:rFonts w:ascii="Times New Roman" w:hAnsi="Times New Roman" w:cs="Times New Roman"/>
                <w:sz w:val="24"/>
              </w:rPr>
              <w:t>成果估价</w:t>
            </w:r>
          </w:p>
        </w:tc>
        <w:tc>
          <w:tcPr>
            <w:tcW w:w="3330" w:type="dxa"/>
            <w:gridSpan w:val="2"/>
            <w:vAlign w:val="center"/>
          </w:tcPr>
          <w:p w:rsidR="00DD30C0" w:rsidRPr="00667529" w:rsidRDefault="00667529" w:rsidP="00F16C5B">
            <w:pPr>
              <w:rPr>
                <w:rFonts w:ascii="Times New Roman" w:hAnsi="Times New Roman" w:cs="Times New Roman"/>
                <w:sz w:val="24"/>
              </w:rPr>
            </w:pPr>
            <w:r w:rsidRPr="00667529">
              <w:rPr>
                <w:rFonts w:ascii="Times New Roman" w:hAnsi="Times New Roman" w:cs="Times New Roman"/>
                <w:sz w:val="24"/>
              </w:rPr>
              <w:t>500~600</w:t>
            </w:r>
            <w:r w:rsidR="00DD30C0" w:rsidRPr="00667529">
              <w:rPr>
                <w:rFonts w:ascii="Times New Roman" w:hAnsi="Times New Roman" w:cs="Times New Roman"/>
                <w:sz w:val="24"/>
              </w:rPr>
              <w:t>（万元）</w:t>
            </w:r>
          </w:p>
        </w:tc>
      </w:tr>
      <w:tr w:rsidR="00DD30C0" w:rsidRPr="00667529" w:rsidTr="00F16C5B">
        <w:trPr>
          <w:trHeight w:val="1059"/>
        </w:trPr>
        <w:tc>
          <w:tcPr>
            <w:tcW w:w="1964" w:type="dxa"/>
            <w:vAlign w:val="center"/>
          </w:tcPr>
          <w:p w:rsidR="00DD30C0" w:rsidRPr="00667529" w:rsidRDefault="00DD30C0" w:rsidP="00F16C5B">
            <w:pPr>
              <w:jc w:val="center"/>
              <w:rPr>
                <w:rFonts w:ascii="Times New Roman" w:hAnsi="Times New Roman" w:cs="Times New Roman"/>
                <w:sz w:val="24"/>
              </w:rPr>
            </w:pPr>
            <w:r w:rsidRPr="00667529">
              <w:rPr>
                <w:rFonts w:ascii="Times New Roman" w:hAnsi="Times New Roman" w:cs="Times New Roman"/>
                <w:sz w:val="24"/>
              </w:rPr>
              <w:t>合作方式</w:t>
            </w:r>
          </w:p>
        </w:tc>
        <w:tc>
          <w:tcPr>
            <w:tcW w:w="7711" w:type="dxa"/>
            <w:gridSpan w:val="5"/>
            <w:vAlign w:val="center"/>
          </w:tcPr>
          <w:p w:rsidR="00DD30C0" w:rsidRPr="00667529" w:rsidRDefault="00DD30C0" w:rsidP="00DD30C0">
            <w:pPr>
              <w:rPr>
                <w:rFonts w:ascii="Times New Roman" w:hAnsi="Times New Roman" w:cs="Times New Roman"/>
                <w:sz w:val="24"/>
              </w:rPr>
            </w:pPr>
            <w:r w:rsidRPr="00667529">
              <w:rPr>
                <w:rFonts w:ascii="Times New Roman" w:hAnsi="Times New Roman" w:cs="Times New Roman"/>
                <w:sz w:val="24"/>
              </w:rPr>
              <w:t>1.</w:t>
            </w:r>
            <w:r w:rsidRPr="00667529">
              <w:rPr>
                <w:rFonts w:ascii="Times New Roman" w:hAnsi="Times New Roman" w:cs="Times New Roman"/>
                <w:sz w:val="24"/>
              </w:rPr>
              <w:t>技术转让</w:t>
            </w:r>
            <w:r w:rsidRPr="00667529">
              <w:rPr>
                <w:rFonts w:ascii="Times New Roman" w:hAnsi="Times New Roman" w:cs="Times New Roman"/>
                <w:sz w:val="24"/>
              </w:rPr>
              <w:t xml:space="preserve">   2.</w:t>
            </w:r>
            <w:r w:rsidRPr="00667529">
              <w:rPr>
                <w:rFonts w:ascii="Times New Roman" w:hAnsi="Times New Roman" w:cs="Times New Roman"/>
                <w:sz w:val="24"/>
              </w:rPr>
              <w:t>技术研发</w:t>
            </w:r>
            <w:r w:rsidRPr="00667529">
              <w:rPr>
                <w:rFonts w:ascii="Times New Roman" w:hAnsi="Times New Roman" w:cs="Times New Roman"/>
                <w:sz w:val="24"/>
              </w:rPr>
              <w:t xml:space="preserve">  3</w:t>
            </w:r>
            <w:r w:rsidRPr="00667529">
              <w:rPr>
                <w:rFonts w:ascii="Times New Roman" w:hAnsi="Times New Roman" w:cs="Times New Roman"/>
                <w:sz w:val="24"/>
              </w:rPr>
              <w:t>技术入股</w:t>
            </w:r>
            <w:r w:rsidRPr="00667529">
              <w:rPr>
                <w:rFonts w:ascii="Times New Roman" w:hAnsi="Times New Roman" w:cs="Times New Roman"/>
                <w:sz w:val="24"/>
              </w:rPr>
              <w:t xml:space="preserve">  4.</w:t>
            </w:r>
            <w:r w:rsidRPr="00667529">
              <w:rPr>
                <w:rFonts w:ascii="Times New Roman" w:hAnsi="Times New Roman" w:cs="Times New Roman"/>
                <w:sz w:val="24"/>
              </w:rPr>
              <w:t>技术咨询服务</w:t>
            </w:r>
            <w:r w:rsidRPr="00667529">
              <w:rPr>
                <w:rFonts w:ascii="Times New Roman" w:hAnsi="Times New Roman" w:cs="Times New Roman"/>
                <w:sz w:val="24"/>
              </w:rPr>
              <w:t xml:space="preserve">  5.</w:t>
            </w:r>
            <w:r w:rsidRPr="00667529">
              <w:rPr>
                <w:rFonts w:ascii="Times New Roman" w:hAnsi="Times New Roman" w:cs="Times New Roman"/>
                <w:sz w:val="24"/>
              </w:rPr>
              <w:t>其它选择序号</w:t>
            </w:r>
            <w:r w:rsidRPr="00667529">
              <w:rPr>
                <w:rFonts w:ascii="Times New Roman" w:hAnsi="Times New Roman" w:cs="Times New Roman"/>
                <w:sz w:val="24"/>
              </w:rPr>
              <w:t>___</w:t>
            </w:r>
            <w:r w:rsidRPr="00667529">
              <w:rPr>
                <w:rFonts w:ascii="Times New Roman" w:hAnsi="Times New Roman" w:cs="Times New Roman"/>
                <w:sz w:val="24"/>
                <w:u w:val="single"/>
              </w:rPr>
              <w:t>_2</w:t>
            </w:r>
            <w:r w:rsidRPr="00667529">
              <w:rPr>
                <w:rFonts w:ascii="Times New Roman" w:hAnsi="Times New Roman" w:cs="Times New Roman"/>
                <w:sz w:val="24"/>
              </w:rPr>
              <w:t>_____</w:t>
            </w:r>
          </w:p>
        </w:tc>
      </w:tr>
      <w:tr w:rsidR="00DD30C0" w:rsidRPr="00667529" w:rsidTr="00F16C5B">
        <w:trPr>
          <w:trHeight w:val="872"/>
        </w:trPr>
        <w:tc>
          <w:tcPr>
            <w:tcW w:w="1964" w:type="dxa"/>
            <w:vAlign w:val="center"/>
          </w:tcPr>
          <w:p w:rsidR="00DD30C0" w:rsidRPr="00667529" w:rsidRDefault="00DD30C0" w:rsidP="00F16C5B">
            <w:pPr>
              <w:jc w:val="center"/>
              <w:rPr>
                <w:rFonts w:ascii="Times New Roman" w:hAnsi="Times New Roman" w:cs="Times New Roman"/>
                <w:sz w:val="24"/>
              </w:rPr>
            </w:pPr>
            <w:r w:rsidRPr="00667529">
              <w:rPr>
                <w:rFonts w:ascii="Times New Roman" w:hAnsi="Times New Roman" w:cs="Times New Roman"/>
                <w:sz w:val="24"/>
              </w:rPr>
              <w:t>成果所属专业</w:t>
            </w:r>
          </w:p>
        </w:tc>
        <w:tc>
          <w:tcPr>
            <w:tcW w:w="3247" w:type="dxa"/>
            <w:gridSpan w:val="2"/>
            <w:vAlign w:val="center"/>
          </w:tcPr>
          <w:p w:rsidR="00DD30C0" w:rsidRPr="00667529" w:rsidRDefault="00DD30C0" w:rsidP="00F16C5B">
            <w:pPr>
              <w:rPr>
                <w:rFonts w:ascii="Times New Roman" w:hAnsi="Times New Roman" w:cs="Times New Roman"/>
                <w:sz w:val="24"/>
              </w:rPr>
            </w:pPr>
            <w:r w:rsidRPr="00667529">
              <w:rPr>
                <w:rFonts w:ascii="Times New Roman" w:eastAsia="宋体" w:hAnsi="Times New Roman" w:cs="Times New Roman"/>
                <w:sz w:val="24"/>
              </w:rPr>
              <w:t>水文地质与水资源领域</w:t>
            </w:r>
          </w:p>
        </w:tc>
        <w:tc>
          <w:tcPr>
            <w:tcW w:w="1276" w:type="dxa"/>
            <w:gridSpan w:val="2"/>
            <w:vAlign w:val="center"/>
          </w:tcPr>
          <w:p w:rsidR="00DD30C0" w:rsidRPr="00667529" w:rsidRDefault="00DD30C0" w:rsidP="00F16C5B">
            <w:pPr>
              <w:rPr>
                <w:rFonts w:ascii="Times New Roman" w:hAnsi="Times New Roman" w:cs="Times New Roman"/>
                <w:sz w:val="24"/>
              </w:rPr>
            </w:pPr>
            <w:r w:rsidRPr="00667529">
              <w:rPr>
                <w:rFonts w:ascii="Times New Roman" w:hAnsi="Times New Roman" w:cs="Times New Roman"/>
                <w:sz w:val="24"/>
              </w:rPr>
              <w:t>应用行业</w:t>
            </w:r>
          </w:p>
        </w:tc>
        <w:tc>
          <w:tcPr>
            <w:tcW w:w="3188" w:type="dxa"/>
            <w:vAlign w:val="center"/>
          </w:tcPr>
          <w:p w:rsidR="00DD30C0" w:rsidRPr="00667529" w:rsidRDefault="00DD30C0" w:rsidP="00F16C5B">
            <w:pPr>
              <w:rPr>
                <w:rFonts w:ascii="Times New Roman" w:hAnsi="Times New Roman" w:cs="Times New Roman"/>
                <w:sz w:val="24"/>
              </w:rPr>
            </w:pPr>
            <w:r w:rsidRPr="00667529">
              <w:rPr>
                <w:rFonts w:ascii="Times New Roman" w:eastAsia="宋体" w:hAnsi="Times New Roman" w:cs="Times New Roman"/>
                <w:sz w:val="24"/>
              </w:rPr>
              <w:t>水利工程实验与检测技术</w:t>
            </w:r>
          </w:p>
        </w:tc>
      </w:tr>
      <w:tr w:rsidR="00DD30C0" w:rsidRPr="00667529" w:rsidTr="00F16C5B">
        <w:trPr>
          <w:trHeight w:val="4496"/>
        </w:trPr>
        <w:tc>
          <w:tcPr>
            <w:tcW w:w="1964" w:type="dxa"/>
            <w:vAlign w:val="center"/>
          </w:tcPr>
          <w:p w:rsidR="00DD30C0" w:rsidRPr="00667529" w:rsidRDefault="00DD30C0" w:rsidP="00F16C5B">
            <w:pPr>
              <w:jc w:val="center"/>
              <w:rPr>
                <w:rFonts w:ascii="Times New Roman" w:hAnsi="Times New Roman" w:cs="Times New Roman"/>
                <w:sz w:val="24"/>
              </w:rPr>
            </w:pPr>
            <w:r w:rsidRPr="00667529">
              <w:rPr>
                <w:rFonts w:ascii="Times New Roman" w:hAnsi="Times New Roman" w:cs="Times New Roman"/>
                <w:sz w:val="24"/>
              </w:rPr>
              <w:t>成果简介</w:t>
            </w:r>
          </w:p>
        </w:tc>
        <w:tc>
          <w:tcPr>
            <w:tcW w:w="7711" w:type="dxa"/>
            <w:gridSpan w:val="5"/>
          </w:tcPr>
          <w:p w:rsidR="00DD30C0" w:rsidRPr="00667529" w:rsidRDefault="00DD30C0" w:rsidP="00DD30C0">
            <w:pPr>
              <w:spacing w:line="400" w:lineRule="exact"/>
              <w:ind w:firstLineChars="200" w:firstLine="480"/>
              <w:rPr>
                <w:rFonts w:ascii="Times New Roman" w:hAnsi="Times New Roman" w:cs="Times New Roman"/>
                <w:sz w:val="24"/>
              </w:rPr>
            </w:pPr>
            <w:r w:rsidRPr="00667529">
              <w:rPr>
                <w:rFonts w:ascii="Times New Roman" w:hAnsi="Times New Roman" w:cs="Times New Roman"/>
                <w:sz w:val="24"/>
              </w:rPr>
              <w:t>土工压缩液压试验装置研发及测试方法为水利工程实验与检测技术项目，属于水文地质与水资源领域。如今对土样进行固结试验的测试仪器分为两种。一种是较为传统的人工加坨式杠杆固结仪，而另一种是较为先进的气压式固结仪，但两种方法均存在着诸如工作量大、效率低下或易受环境影响等缺点。</w:t>
            </w:r>
          </w:p>
          <w:p w:rsidR="00DD30C0" w:rsidRPr="00667529" w:rsidRDefault="00DD30C0" w:rsidP="00DD30C0">
            <w:pPr>
              <w:spacing w:line="400" w:lineRule="exact"/>
              <w:ind w:firstLineChars="200" w:firstLine="480"/>
              <w:rPr>
                <w:rFonts w:ascii="Times New Roman" w:hAnsi="Times New Roman" w:cs="Times New Roman"/>
                <w:sz w:val="24"/>
              </w:rPr>
            </w:pPr>
            <w:r w:rsidRPr="00667529">
              <w:rPr>
                <w:rFonts w:ascii="Times New Roman" w:hAnsi="Times New Roman" w:cs="Times New Roman"/>
                <w:sz w:val="24"/>
              </w:rPr>
              <w:t>通过对传统固结压缩试验设备的改进，将目前较为先进的液压系统与计算机数据采集系统运用于土工试验检测中，开发了一套能适用与低压</w:t>
            </w:r>
            <w:r w:rsidRPr="00667529">
              <w:rPr>
                <w:rFonts w:ascii="Times New Roman" w:hAnsi="Times New Roman" w:cs="Times New Roman"/>
                <w:sz w:val="24"/>
              </w:rPr>
              <w:t>-</w:t>
            </w:r>
            <w:r w:rsidRPr="00667529">
              <w:rPr>
                <w:rFonts w:ascii="Times New Roman" w:hAnsi="Times New Roman" w:cs="Times New Roman"/>
                <w:sz w:val="24"/>
              </w:rPr>
              <w:t>中压</w:t>
            </w:r>
            <w:r w:rsidRPr="00667529">
              <w:rPr>
                <w:rFonts w:ascii="Times New Roman" w:hAnsi="Times New Roman" w:cs="Times New Roman"/>
                <w:sz w:val="24"/>
              </w:rPr>
              <w:t>-</w:t>
            </w:r>
            <w:r w:rsidRPr="00667529">
              <w:rPr>
                <w:rFonts w:ascii="Times New Roman" w:hAnsi="Times New Roman" w:cs="Times New Roman"/>
                <w:sz w:val="24"/>
              </w:rPr>
              <w:t>高压压缩试验的试验仪器设备和方法。</w:t>
            </w:r>
          </w:p>
          <w:p w:rsidR="00DD30C0" w:rsidRPr="00667529" w:rsidRDefault="00DD30C0" w:rsidP="00CD1FD5">
            <w:pPr>
              <w:spacing w:beforeLines="50" w:line="400" w:lineRule="exact"/>
              <w:rPr>
                <w:rFonts w:ascii="Times New Roman" w:hAnsi="Times New Roman" w:cs="Times New Roman"/>
                <w:b/>
                <w:sz w:val="24"/>
              </w:rPr>
            </w:pPr>
            <w:r w:rsidRPr="00667529">
              <w:rPr>
                <w:rFonts w:ascii="Times New Roman" w:hAnsi="Times New Roman" w:cs="Times New Roman"/>
                <w:b/>
                <w:sz w:val="24"/>
              </w:rPr>
              <w:t>主要技术内容：</w:t>
            </w:r>
          </w:p>
          <w:p w:rsidR="00DD30C0" w:rsidRPr="00667529" w:rsidRDefault="00DD30C0" w:rsidP="00DD30C0">
            <w:pPr>
              <w:spacing w:line="400" w:lineRule="exact"/>
              <w:rPr>
                <w:rFonts w:ascii="Times New Roman" w:hAnsi="Times New Roman" w:cs="Times New Roman"/>
                <w:sz w:val="24"/>
              </w:rPr>
            </w:pPr>
            <w:r w:rsidRPr="00667529">
              <w:rPr>
                <w:rFonts w:ascii="Times New Roman" w:hAnsi="Times New Roman" w:cs="Times New Roman"/>
                <w:sz w:val="24"/>
              </w:rPr>
              <w:t>1</w:t>
            </w:r>
            <w:r w:rsidRPr="00667529">
              <w:rPr>
                <w:rFonts w:ascii="Times New Roman" w:hAnsi="Times New Roman" w:cs="Times New Roman"/>
                <w:sz w:val="24"/>
              </w:rPr>
              <w:t>）仪器设备</w:t>
            </w:r>
          </w:p>
          <w:p w:rsidR="00DD30C0" w:rsidRPr="00667529" w:rsidRDefault="00DD30C0" w:rsidP="00DD30C0">
            <w:pPr>
              <w:spacing w:line="400" w:lineRule="exact"/>
              <w:ind w:firstLineChars="200" w:firstLine="480"/>
              <w:rPr>
                <w:rFonts w:ascii="Times New Roman" w:hAnsi="Times New Roman" w:cs="Times New Roman"/>
                <w:sz w:val="24"/>
              </w:rPr>
            </w:pPr>
            <w:r w:rsidRPr="00667529">
              <w:rPr>
                <w:rFonts w:ascii="Times New Roman" w:hAnsi="Times New Roman" w:cs="Times New Roman"/>
                <w:sz w:val="24"/>
              </w:rPr>
              <w:t>土工压缩液压试验装置，其系统包括依次首尾连接的压力加载装置、储能装置、试样测试装置。储能装置包括串联在一起的大储能器和小储能器，上述两储能器之间设置有调压装置；压力加载装置、储能装置、试样测试装置、调压装置均单独与数据采集系统相连接，数据采集系统又通过数据线连接至数据处理及显示装置。</w:t>
            </w:r>
          </w:p>
          <w:p w:rsidR="00DD30C0" w:rsidRPr="00667529" w:rsidRDefault="00DD30C0" w:rsidP="00DD30C0">
            <w:pPr>
              <w:spacing w:line="400" w:lineRule="exact"/>
              <w:rPr>
                <w:rFonts w:ascii="Times New Roman" w:hAnsi="Times New Roman" w:cs="Times New Roman"/>
                <w:sz w:val="24"/>
              </w:rPr>
            </w:pPr>
            <w:r w:rsidRPr="00667529">
              <w:rPr>
                <w:rFonts w:ascii="Times New Roman" w:hAnsi="Times New Roman" w:cs="Times New Roman"/>
                <w:sz w:val="24"/>
              </w:rPr>
              <w:t>2</w:t>
            </w:r>
            <w:r w:rsidRPr="00667529">
              <w:rPr>
                <w:rFonts w:ascii="Times New Roman" w:hAnsi="Times New Roman" w:cs="Times New Roman"/>
                <w:sz w:val="24"/>
              </w:rPr>
              <w:t>）试验测试方法</w:t>
            </w:r>
          </w:p>
          <w:p w:rsidR="00DD30C0" w:rsidRPr="00667529" w:rsidRDefault="00DD30C0" w:rsidP="00DD30C0">
            <w:pPr>
              <w:spacing w:line="400" w:lineRule="exact"/>
              <w:ind w:firstLineChars="200" w:firstLine="480"/>
              <w:rPr>
                <w:rFonts w:ascii="Times New Roman" w:hAnsi="Times New Roman" w:cs="Times New Roman"/>
                <w:sz w:val="24"/>
              </w:rPr>
            </w:pPr>
            <w:r w:rsidRPr="00667529">
              <w:rPr>
                <w:rFonts w:ascii="Times New Roman" w:hAnsi="Times New Roman" w:cs="Times New Roman"/>
                <w:sz w:val="24"/>
              </w:rPr>
              <w:t>土工压缩试验液压系统进行试验测试的方法，根据实际状况可选择</w:t>
            </w:r>
            <w:r w:rsidRPr="00667529">
              <w:rPr>
                <w:rFonts w:ascii="Times New Roman" w:hAnsi="Times New Roman" w:cs="Times New Roman"/>
                <w:sz w:val="24"/>
              </w:rPr>
              <w:lastRenderedPageBreak/>
              <w:t>采用不同的测试。</w:t>
            </w:r>
          </w:p>
          <w:p w:rsidR="00DD30C0" w:rsidRPr="00667529" w:rsidRDefault="00DD30C0" w:rsidP="00CD1FD5">
            <w:pPr>
              <w:spacing w:beforeLines="50" w:line="400" w:lineRule="exact"/>
              <w:rPr>
                <w:rFonts w:ascii="Times New Roman" w:hAnsi="Times New Roman" w:cs="Times New Roman"/>
                <w:b/>
                <w:sz w:val="24"/>
              </w:rPr>
            </w:pPr>
            <w:r w:rsidRPr="00667529">
              <w:rPr>
                <w:rFonts w:ascii="Times New Roman" w:hAnsi="Times New Roman" w:cs="Times New Roman"/>
                <w:b/>
                <w:sz w:val="24"/>
              </w:rPr>
              <w:t>本设备系统创新点主要有以下几点：</w:t>
            </w:r>
          </w:p>
          <w:p w:rsidR="00DD30C0" w:rsidRPr="00667529" w:rsidRDefault="00DD30C0" w:rsidP="00DD30C0">
            <w:pPr>
              <w:spacing w:line="400" w:lineRule="exact"/>
              <w:rPr>
                <w:rFonts w:ascii="Times New Roman" w:hAnsi="Times New Roman" w:cs="Times New Roman"/>
                <w:sz w:val="24"/>
              </w:rPr>
            </w:pPr>
            <w:r w:rsidRPr="00667529">
              <w:rPr>
                <w:rFonts w:ascii="Times New Roman" w:hAnsi="Times New Roman" w:cs="Times New Roman"/>
                <w:sz w:val="24"/>
              </w:rPr>
              <w:t>1</w:t>
            </w:r>
            <w:r w:rsidRPr="00667529">
              <w:rPr>
                <w:rFonts w:ascii="Times New Roman" w:hAnsi="Times New Roman" w:cs="Times New Roman"/>
                <w:sz w:val="24"/>
              </w:rPr>
              <w:t>）能够同时使用高压电动液压试压泵和高压脚踏泵实现自动手动随意切换；</w:t>
            </w:r>
          </w:p>
          <w:p w:rsidR="00DD30C0" w:rsidRPr="00667529" w:rsidRDefault="00DD30C0" w:rsidP="00DD30C0">
            <w:pPr>
              <w:spacing w:line="400" w:lineRule="exact"/>
              <w:rPr>
                <w:rFonts w:ascii="Times New Roman" w:hAnsi="Times New Roman" w:cs="Times New Roman"/>
                <w:sz w:val="24"/>
              </w:rPr>
            </w:pPr>
            <w:r w:rsidRPr="00667529">
              <w:rPr>
                <w:rFonts w:ascii="Times New Roman" w:hAnsi="Times New Roman" w:cs="Times New Roman"/>
                <w:sz w:val="24"/>
              </w:rPr>
              <w:t>2</w:t>
            </w:r>
            <w:r w:rsidRPr="00667529">
              <w:rPr>
                <w:rFonts w:ascii="Times New Roman" w:hAnsi="Times New Roman" w:cs="Times New Roman"/>
                <w:sz w:val="24"/>
              </w:rPr>
              <w:t>）能够实现</w:t>
            </w:r>
            <w:r w:rsidRPr="00667529">
              <w:rPr>
                <w:rFonts w:ascii="Times New Roman" w:hAnsi="Times New Roman" w:cs="Times New Roman"/>
                <w:sz w:val="24"/>
              </w:rPr>
              <w:t>3.2MPa</w:t>
            </w:r>
            <w:r w:rsidRPr="00667529">
              <w:rPr>
                <w:rFonts w:ascii="Times New Roman" w:hAnsi="Times New Roman" w:cs="Times New Roman"/>
                <w:sz w:val="24"/>
              </w:rPr>
              <w:t>至</w:t>
            </w:r>
            <w:r w:rsidRPr="00667529">
              <w:rPr>
                <w:rFonts w:ascii="Times New Roman" w:hAnsi="Times New Roman" w:cs="Times New Roman"/>
                <w:sz w:val="24"/>
              </w:rPr>
              <w:t>20MPa</w:t>
            </w:r>
            <w:r w:rsidRPr="00667529">
              <w:rPr>
                <w:rFonts w:ascii="Times New Roman" w:hAnsi="Times New Roman" w:cs="Times New Roman"/>
                <w:sz w:val="24"/>
              </w:rPr>
              <w:t>的低</w:t>
            </w:r>
            <w:r w:rsidRPr="00667529">
              <w:rPr>
                <w:rFonts w:ascii="Times New Roman" w:hAnsi="Times New Roman" w:cs="Times New Roman"/>
                <w:sz w:val="24"/>
              </w:rPr>
              <w:t>-</w:t>
            </w:r>
            <w:r w:rsidRPr="00667529">
              <w:rPr>
                <w:rFonts w:ascii="Times New Roman" w:hAnsi="Times New Roman" w:cs="Times New Roman"/>
                <w:sz w:val="24"/>
              </w:rPr>
              <w:t>中</w:t>
            </w:r>
            <w:r w:rsidRPr="00667529">
              <w:rPr>
                <w:rFonts w:ascii="Times New Roman" w:hAnsi="Times New Roman" w:cs="Times New Roman"/>
                <w:sz w:val="24"/>
              </w:rPr>
              <w:t>-</w:t>
            </w:r>
            <w:r w:rsidRPr="00667529">
              <w:rPr>
                <w:rFonts w:ascii="Times New Roman" w:hAnsi="Times New Roman" w:cs="Times New Roman"/>
                <w:sz w:val="24"/>
              </w:rPr>
              <w:t>高压固结压缩试验，试验范围广；</w:t>
            </w:r>
          </w:p>
          <w:p w:rsidR="00DD30C0" w:rsidRPr="00667529" w:rsidRDefault="00DD30C0" w:rsidP="00DD30C0">
            <w:pPr>
              <w:spacing w:line="400" w:lineRule="exact"/>
              <w:rPr>
                <w:rFonts w:ascii="Times New Roman" w:hAnsi="Times New Roman" w:cs="Times New Roman"/>
                <w:sz w:val="24"/>
              </w:rPr>
            </w:pPr>
            <w:r w:rsidRPr="00667529">
              <w:rPr>
                <w:rFonts w:ascii="Times New Roman" w:hAnsi="Times New Roman" w:cs="Times New Roman"/>
                <w:sz w:val="24"/>
              </w:rPr>
              <w:t>3</w:t>
            </w:r>
            <w:r w:rsidRPr="00667529">
              <w:rPr>
                <w:rFonts w:ascii="Times New Roman" w:hAnsi="Times New Roman" w:cs="Times New Roman"/>
                <w:sz w:val="24"/>
              </w:rPr>
              <w:t>）基于液压式固结仪提出液压式固结仪试验方法。</w:t>
            </w:r>
          </w:p>
          <w:p w:rsidR="00DD30C0" w:rsidRPr="00667529" w:rsidRDefault="00DD30C0" w:rsidP="00CD1FD5">
            <w:pPr>
              <w:spacing w:beforeLines="50" w:line="400" w:lineRule="exact"/>
              <w:rPr>
                <w:rFonts w:ascii="Times New Roman" w:hAnsi="Times New Roman" w:cs="Times New Roman"/>
                <w:b/>
                <w:sz w:val="24"/>
              </w:rPr>
            </w:pPr>
            <w:r w:rsidRPr="00667529">
              <w:rPr>
                <w:rFonts w:ascii="Times New Roman" w:hAnsi="Times New Roman" w:cs="Times New Roman"/>
                <w:b/>
                <w:sz w:val="24"/>
              </w:rPr>
              <w:t>土工压缩液压试验装置研发及测试方法主要技术特点包括：</w:t>
            </w:r>
          </w:p>
          <w:p w:rsidR="00DD30C0" w:rsidRPr="00667529" w:rsidRDefault="00DD30C0" w:rsidP="00DD30C0">
            <w:pPr>
              <w:spacing w:line="400" w:lineRule="exact"/>
              <w:rPr>
                <w:rFonts w:ascii="Times New Roman" w:hAnsi="Times New Roman" w:cs="Times New Roman"/>
                <w:sz w:val="24"/>
              </w:rPr>
            </w:pPr>
            <w:r w:rsidRPr="00667529">
              <w:rPr>
                <w:rFonts w:ascii="Times New Roman" w:hAnsi="Times New Roman" w:cs="Times New Roman"/>
                <w:sz w:val="24"/>
              </w:rPr>
              <w:t>（</w:t>
            </w:r>
            <w:r w:rsidRPr="00667529">
              <w:rPr>
                <w:rFonts w:ascii="Times New Roman" w:hAnsi="Times New Roman" w:cs="Times New Roman"/>
                <w:sz w:val="24"/>
              </w:rPr>
              <w:t>1</w:t>
            </w:r>
            <w:r w:rsidRPr="00667529">
              <w:rPr>
                <w:rFonts w:ascii="Times New Roman" w:hAnsi="Times New Roman" w:cs="Times New Roman"/>
                <w:sz w:val="24"/>
              </w:rPr>
              <w:t>）自动化程度高，采用数显智能仪表，对样品进行对应时间的加载控制，采用数据采集装置，进行测试数据的自动采集。</w:t>
            </w:r>
          </w:p>
          <w:p w:rsidR="00DD30C0" w:rsidRPr="00667529" w:rsidRDefault="00DD30C0" w:rsidP="00DD30C0">
            <w:pPr>
              <w:spacing w:line="400" w:lineRule="exact"/>
              <w:rPr>
                <w:rFonts w:ascii="Times New Roman" w:hAnsi="Times New Roman" w:cs="Times New Roman"/>
                <w:sz w:val="24"/>
              </w:rPr>
            </w:pPr>
            <w:r w:rsidRPr="00667529">
              <w:rPr>
                <w:rFonts w:ascii="Times New Roman" w:hAnsi="Times New Roman" w:cs="Times New Roman"/>
                <w:sz w:val="24"/>
              </w:rPr>
              <w:t>（</w:t>
            </w:r>
            <w:r w:rsidRPr="00667529">
              <w:rPr>
                <w:rFonts w:ascii="Times New Roman" w:hAnsi="Times New Roman" w:cs="Times New Roman"/>
                <w:sz w:val="24"/>
              </w:rPr>
              <w:t>2</w:t>
            </w:r>
            <w:r w:rsidRPr="00667529">
              <w:rPr>
                <w:rFonts w:ascii="Times New Roman" w:hAnsi="Times New Roman" w:cs="Times New Roman"/>
                <w:sz w:val="24"/>
              </w:rPr>
              <w:t>）外界环境影响因素小，不受停电及设备发生故障的影响，具有自动和手动两套检测系统。</w:t>
            </w:r>
          </w:p>
          <w:p w:rsidR="00DD30C0" w:rsidRPr="00667529" w:rsidRDefault="00DD30C0" w:rsidP="00DD30C0">
            <w:pPr>
              <w:spacing w:line="400" w:lineRule="exact"/>
              <w:rPr>
                <w:rFonts w:ascii="Times New Roman" w:hAnsi="Times New Roman" w:cs="Times New Roman"/>
                <w:sz w:val="24"/>
              </w:rPr>
            </w:pPr>
            <w:r w:rsidRPr="00667529">
              <w:rPr>
                <w:rFonts w:ascii="Times New Roman" w:hAnsi="Times New Roman" w:cs="Times New Roman"/>
                <w:sz w:val="24"/>
              </w:rPr>
              <w:t>（</w:t>
            </w:r>
            <w:r w:rsidRPr="00667529">
              <w:rPr>
                <w:rFonts w:ascii="Times New Roman" w:hAnsi="Times New Roman" w:cs="Times New Roman"/>
                <w:sz w:val="24"/>
              </w:rPr>
              <w:t>3</w:t>
            </w:r>
            <w:r w:rsidRPr="00667529">
              <w:rPr>
                <w:rFonts w:ascii="Times New Roman" w:hAnsi="Times New Roman" w:cs="Times New Roman"/>
                <w:sz w:val="24"/>
              </w:rPr>
              <w:t>）低噪音，采用电动液压试压泵进行系统加压，实现了低噪音。</w:t>
            </w:r>
          </w:p>
          <w:p w:rsidR="00DD30C0" w:rsidRPr="00667529" w:rsidRDefault="00DD30C0" w:rsidP="00DD30C0">
            <w:pPr>
              <w:spacing w:line="400" w:lineRule="exact"/>
              <w:rPr>
                <w:rFonts w:ascii="Times New Roman" w:hAnsi="Times New Roman" w:cs="Times New Roman"/>
                <w:sz w:val="24"/>
              </w:rPr>
            </w:pPr>
            <w:r w:rsidRPr="00667529">
              <w:rPr>
                <w:rFonts w:ascii="Times New Roman" w:hAnsi="Times New Roman" w:cs="Times New Roman"/>
                <w:sz w:val="24"/>
              </w:rPr>
              <w:t>（</w:t>
            </w:r>
            <w:r w:rsidRPr="00667529">
              <w:rPr>
                <w:rFonts w:ascii="Times New Roman" w:hAnsi="Times New Roman" w:cs="Times New Roman"/>
                <w:sz w:val="24"/>
              </w:rPr>
              <w:t>4</w:t>
            </w:r>
            <w:r w:rsidRPr="00667529">
              <w:rPr>
                <w:rFonts w:ascii="Times New Roman" w:hAnsi="Times New Roman" w:cs="Times New Roman"/>
                <w:sz w:val="24"/>
              </w:rPr>
              <w:t>）低成本、可扩展性强、占地面积小，可串联多个单联固结仪，投入成本小，工作效率高。</w:t>
            </w:r>
          </w:p>
          <w:p w:rsidR="00DD30C0" w:rsidRPr="00667529" w:rsidRDefault="00DD30C0" w:rsidP="00DD30C0">
            <w:pPr>
              <w:spacing w:line="400" w:lineRule="exact"/>
              <w:rPr>
                <w:rFonts w:ascii="Times New Roman" w:hAnsi="Times New Roman" w:cs="Times New Roman"/>
                <w:sz w:val="24"/>
              </w:rPr>
            </w:pPr>
            <w:r w:rsidRPr="00667529">
              <w:rPr>
                <w:rFonts w:ascii="Times New Roman" w:hAnsi="Times New Roman" w:cs="Times New Roman"/>
                <w:sz w:val="24"/>
              </w:rPr>
              <w:t>（</w:t>
            </w:r>
            <w:r w:rsidRPr="00667529">
              <w:rPr>
                <w:rFonts w:ascii="Times New Roman" w:hAnsi="Times New Roman" w:cs="Times New Roman"/>
                <w:sz w:val="24"/>
              </w:rPr>
              <w:t>5</w:t>
            </w:r>
            <w:r w:rsidRPr="00667529">
              <w:rPr>
                <w:rFonts w:ascii="Times New Roman" w:hAnsi="Times New Roman" w:cs="Times New Roman"/>
                <w:sz w:val="24"/>
              </w:rPr>
              <w:t>）查漏方便，克服了气压泵查漏不方便的特点，漏点可视化。</w:t>
            </w:r>
          </w:p>
          <w:p w:rsidR="00DD30C0" w:rsidRPr="00667529" w:rsidRDefault="00DD30C0" w:rsidP="00DD30C0">
            <w:pPr>
              <w:spacing w:line="400" w:lineRule="exact"/>
              <w:rPr>
                <w:rFonts w:ascii="Times New Roman" w:hAnsi="Times New Roman" w:cs="Times New Roman"/>
                <w:sz w:val="24"/>
              </w:rPr>
            </w:pPr>
            <w:r w:rsidRPr="00667529">
              <w:rPr>
                <w:rFonts w:ascii="Times New Roman" w:hAnsi="Times New Roman" w:cs="Times New Roman"/>
                <w:sz w:val="24"/>
              </w:rPr>
              <w:t>（</w:t>
            </w:r>
            <w:r w:rsidRPr="00667529">
              <w:rPr>
                <w:rFonts w:ascii="Times New Roman" w:hAnsi="Times New Roman" w:cs="Times New Roman"/>
                <w:sz w:val="24"/>
              </w:rPr>
              <w:t>6</w:t>
            </w:r>
            <w:r w:rsidRPr="00667529">
              <w:rPr>
                <w:rFonts w:ascii="Times New Roman" w:hAnsi="Times New Roman" w:cs="Times New Roman"/>
                <w:sz w:val="24"/>
              </w:rPr>
              <w:t>）可施加高压，采用电动液压试压泵，实现了低、中、高压一体化。</w:t>
            </w:r>
          </w:p>
          <w:p w:rsidR="00DD30C0" w:rsidRPr="00667529" w:rsidRDefault="00DD30C0" w:rsidP="00CD1FD5">
            <w:pPr>
              <w:spacing w:beforeLines="50" w:line="400" w:lineRule="exact"/>
              <w:rPr>
                <w:rFonts w:ascii="Times New Roman" w:hAnsi="Times New Roman" w:cs="Times New Roman"/>
                <w:b/>
                <w:sz w:val="24"/>
              </w:rPr>
            </w:pPr>
            <w:r w:rsidRPr="00667529">
              <w:rPr>
                <w:rFonts w:ascii="Times New Roman" w:hAnsi="Times New Roman" w:cs="Times New Roman"/>
                <w:b/>
                <w:sz w:val="24"/>
              </w:rPr>
              <w:t>应用推广及效益情况：</w:t>
            </w:r>
          </w:p>
          <w:p w:rsidR="00DD30C0" w:rsidRPr="00667529" w:rsidRDefault="00DD30C0" w:rsidP="00DD30C0">
            <w:pPr>
              <w:spacing w:line="400" w:lineRule="exact"/>
              <w:ind w:firstLineChars="200" w:firstLine="480"/>
              <w:rPr>
                <w:rFonts w:ascii="Times New Roman" w:hAnsi="Times New Roman" w:cs="Times New Roman"/>
                <w:sz w:val="24"/>
              </w:rPr>
            </w:pPr>
            <w:r w:rsidRPr="00667529">
              <w:rPr>
                <w:rFonts w:ascii="Times New Roman" w:hAnsi="Times New Roman" w:cs="Times New Roman"/>
                <w:sz w:val="24"/>
              </w:rPr>
              <w:t>多功能液压固结仪在水利水电工程勘测试验中的运用，不仅能大大的节约人力物力，而且能为工程的快速推进节约大量时间。将液压系统和数据自动采集系统在土的压缩试验中的运用，能加快新技术在试验检测行业的推广应用，为地质勘测提供更加准确的数据，具有一定的社会效益。</w:t>
            </w:r>
          </w:p>
          <w:p w:rsidR="00DD30C0" w:rsidRPr="00667529" w:rsidRDefault="00DD30C0" w:rsidP="00DD30C0">
            <w:pPr>
              <w:spacing w:line="400" w:lineRule="exact"/>
              <w:ind w:firstLineChars="200" w:firstLine="480"/>
              <w:rPr>
                <w:rFonts w:ascii="Times New Roman" w:hAnsi="Times New Roman" w:cs="Times New Roman"/>
                <w:sz w:val="24"/>
              </w:rPr>
            </w:pPr>
            <w:r w:rsidRPr="00667529">
              <w:rPr>
                <w:rFonts w:ascii="Times New Roman" w:hAnsi="Times New Roman" w:cs="Times New Roman"/>
                <w:sz w:val="24"/>
              </w:rPr>
              <w:t>液压式固结仪及测试方法已在沈阳兴禹水利建设工程质量检测有限公司得到了应用，已完成多项大型水利勘测项目的土工固结检测任务，取得了较好的效果，节约了大量的人力物力，其自动化程度高、噪音低、可扩展性强、占地面积小，实现了低能耗、高效率。实际工程应用运行结果表明，技术方案成熟，产品应用可靠，具备进一步规模化生产和推广应用的条件。</w:t>
            </w:r>
          </w:p>
        </w:tc>
      </w:tr>
      <w:tr w:rsidR="00DD30C0" w:rsidRPr="00667529" w:rsidTr="00DD30C0">
        <w:trPr>
          <w:trHeight w:val="1103"/>
        </w:trPr>
        <w:tc>
          <w:tcPr>
            <w:tcW w:w="1964" w:type="dxa"/>
            <w:vAlign w:val="center"/>
          </w:tcPr>
          <w:p w:rsidR="00DD30C0" w:rsidRPr="00667529" w:rsidRDefault="00DD30C0" w:rsidP="00F16C5B">
            <w:pPr>
              <w:jc w:val="center"/>
              <w:rPr>
                <w:rFonts w:ascii="Times New Roman" w:hAnsi="Times New Roman" w:cs="Times New Roman"/>
                <w:sz w:val="24"/>
              </w:rPr>
            </w:pPr>
            <w:r w:rsidRPr="00667529">
              <w:rPr>
                <w:rFonts w:ascii="Times New Roman" w:hAnsi="Times New Roman" w:cs="Times New Roman"/>
                <w:sz w:val="24"/>
              </w:rPr>
              <w:lastRenderedPageBreak/>
              <w:t>研究团队</w:t>
            </w:r>
          </w:p>
        </w:tc>
        <w:tc>
          <w:tcPr>
            <w:tcW w:w="7711" w:type="dxa"/>
            <w:gridSpan w:val="5"/>
            <w:vAlign w:val="center"/>
          </w:tcPr>
          <w:p w:rsidR="00DD30C0" w:rsidRPr="00667529" w:rsidRDefault="00667529" w:rsidP="00F16C5B">
            <w:pPr>
              <w:rPr>
                <w:rFonts w:ascii="Times New Roman" w:hAnsi="Times New Roman" w:cs="Times New Roman"/>
                <w:sz w:val="24"/>
              </w:rPr>
            </w:pPr>
            <w:r w:rsidRPr="00667529">
              <w:rPr>
                <w:rFonts w:ascii="Times New Roman" w:hAnsi="Times New Roman" w:cs="Times New Roman"/>
                <w:sz w:val="24"/>
              </w:rPr>
              <w:t>杨冬鹏、佟胤铮、王多姿、李静、马秀梅、付长剑、曹卫东</w:t>
            </w:r>
          </w:p>
        </w:tc>
      </w:tr>
      <w:tr w:rsidR="00DD30C0" w:rsidRPr="00667529" w:rsidTr="00DD30C0">
        <w:trPr>
          <w:trHeight w:val="1129"/>
        </w:trPr>
        <w:tc>
          <w:tcPr>
            <w:tcW w:w="1964" w:type="dxa"/>
            <w:vAlign w:val="center"/>
          </w:tcPr>
          <w:p w:rsidR="00DD30C0" w:rsidRPr="00667529" w:rsidRDefault="00DD30C0" w:rsidP="00F16C5B">
            <w:pPr>
              <w:jc w:val="center"/>
              <w:rPr>
                <w:rFonts w:ascii="Times New Roman" w:hAnsi="Times New Roman" w:cs="Times New Roman"/>
                <w:sz w:val="24"/>
              </w:rPr>
            </w:pPr>
            <w:r w:rsidRPr="00667529">
              <w:rPr>
                <w:rFonts w:ascii="Times New Roman" w:hAnsi="Times New Roman" w:cs="Times New Roman"/>
                <w:sz w:val="24"/>
              </w:rPr>
              <w:t>备注</w:t>
            </w:r>
          </w:p>
        </w:tc>
        <w:tc>
          <w:tcPr>
            <w:tcW w:w="7711" w:type="dxa"/>
            <w:gridSpan w:val="5"/>
            <w:vAlign w:val="center"/>
          </w:tcPr>
          <w:p w:rsidR="00DD30C0" w:rsidRPr="00667529" w:rsidRDefault="00DD30C0" w:rsidP="00F16C5B">
            <w:pPr>
              <w:rPr>
                <w:rFonts w:ascii="Times New Roman" w:hAnsi="Times New Roman" w:cs="Times New Roman"/>
                <w:sz w:val="24"/>
              </w:rPr>
            </w:pPr>
          </w:p>
        </w:tc>
      </w:tr>
    </w:tbl>
    <w:p w:rsidR="00DD30C0" w:rsidRPr="00667529" w:rsidRDefault="00DD30C0">
      <w:pPr>
        <w:jc w:val="left"/>
        <w:rPr>
          <w:rFonts w:ascii="Times New Roman" w:hAnsi="Times New Roman" w:cs="Times New Roman"/>
          <w:sz w:val="24"/>
        </w:rPr>
      </w:pPr>
    </w:p>
    <w:sectPr w:rsidR="00DD30C0" w:rsidRPr="00667529" w:rsidSect="008F1FBB">
      <w:pgSz w:w="11906" w:h="16838"/>
      <w:pgMar w:top="1157" w:right="1246" w:bottom="930" w:left="142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63C" w:rsidRDefault="0038163C" w:rsidP="00DD30C0">
      <w:r>
        <w:separator/>
      </w:r>
    </w:p>
  </w:endnote>
  <w:endnote w:type="continuationSeparator" w:id="1">
    <w:p w:rsidR="0038163C" w:rsidRDefault="0038163C" w:rsidP="00DD30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63C" w:rsidRDefault="0038163C" w:rsidP="00DD30C0">
      <w:r>
        <w:separator/>
      </w:r>
    </w:p>
  </w:footnote>
  <w:footnote w:type="continuationSeparator" w:id="1">
    <w:p w:rsidR="0038163C" w:rsidRDefault="0038163C" w:rsidP="00DD30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7043"/>
    <w:rsid w:val="000C7043"/>
    <w:rsid w:val="002C498A"/>
    <w:rsid w:val="003776E3"/>
    <w:rsid w:val="0038163C"/>
    <w:rsid w:val="004D3F0D"/>
    <w:rsid w:val="00667529"/>
    <w:rsid w:val="00783217"/>
    <w:rsid w:val="008F1FBB"/>
    <w:rsid w:val="00CD1FD5"/>
    <w:rsid w:val="00DD30C0"/>
    <w:rsid w:val="00E61F2A"/>
    <w:rsid w:val="0D2D2418"/>
    <w:rsid w:val="0D8A4A39"/>
    <w:rsid w:val="0FFE4816"/>
    <w:rsid w:val="1486395E"/>
    <w:rsid w:val="1A10270C"/>
    <w:rsid w:val="1BFE01F2"/>
    <w:rsid w:val="22B0631E"/>
    <w:rsid w:val="25173D85"/>
    <w:rsid w:val="2BCE189E"/>
    <w:rsid w:val="31BF027C"/>
    <w:rsid w:val="346E45F6"/>
    <w:rsid w:val="36B94E1C"/>
    <w:rsid w:val="560C4F45"/>
    <w:rsid w:val="58D82076"/>
    <w:rsid w:val="5F55579A"/>
    <w:rsid w:val="5FC66839"/>
    <w:rsid w:val="6A2D156B"/>
    <w:rsid w:val="6A6869BA"/>
    <w:rsid w:val="6B982607"/>
    <w:rsid w:val="77FF2D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1F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8F1FB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DD30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D30C0"/>
    <w:rPr>
      <w:kern w:val="2"/>
      <w:sz w:val="18"/>
      <w:szCs w:val="18"/>
    </w:rPr>
  </w:style>
  <w:style w:type="paragraph" w:styleId="a5">
    <w:name w:val="footer"/>
    <w:basedOn w:val="a"/>
    <w:link w:val="Char0"/>
    <w:rsid w:val="00DD30C0"/>
    <w:pPr>
      <w:tabs>
        <w:tab w:val="center" w:pos="4153"/>
        <w:tab w:val="right" w:pos="8306"/>
      </w:tabs>
      <w:snapToGrid w:val="0"/>
      <w:jc w:val="left"/>
    </w:pPr>
    <w:rPr>
      <w:sz w:val="18"/>
      <w:szCs w:val="18"/>
    </w:rPr>
  </w:style>
  <w:style w:type="character" w:customStyle="1" w:styleId="Char0">
    <w:name w:val="页脚 Char"/>
    <w:basedOn w:val="a0"/>
    <w:link w:val="a5"/>
    <w:rsid w:val="00DD30C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DD30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D30C0"/>
    <w:rPr>
      <w:kern w:val="2"/>
      <w:sz w:val="18"/>
      <w:szCs w:val="18"/>
    </w:rPr>
  </w:style>
  <w:style w:type="paragraph" w:styleId="a5">
    <w:name w:val="footer"/>
    <w:basedOn w:val="a"/>
    <w:link w:val="Char0"/>
    <w:rsid w:val="00DD30C0"/>
    <w:pPr>
      <w:tabs>
        <w:tab w:val="center" w:pos="4153"/>
        <w:tab w:val="right" w:pos="8306"/>
      </w:tabs>
      <w:snapToGrid w:val="0"/>
      <w:jc w:val="left"/>
    </w:pPr>
    <w:rPr>
      <w:sz w:val="18"/>
      <w:szCs w:val="18"/>
    </w:rPr>
  </w:style>
  <w:style w:type="character" w:customStyle="1" w:styleId="Char0">
    <w:name w:val="页脚 Char"/>
    <w:basedOn w:val="a0"/>
    <w:link w:val="a5"/>
    <w:rsid w:val="00DD30C0"/>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219</Words>
  <Characters>1249</Characters>
  <Application>Microsoft Office Word</Application>
  <DocSecurity>0</DocSecurity>
  <Lines>10</Lines>
  <Paragraphs>2</Paragraphs>
  <ScaleCrop>false</ScaleCrop>
  <Company>微软中国</Company>
  <LinksUpToDate>false</LinksUpToDate>
  <CharactersWithSpaces>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7</cp:revision>
  <cp:lastPrinted>2018-03-09T05:43:00Z</cp:lastPrinted>
  <dcterms:created xsi:type="dcterms:W3CDTF">2014-10-29T12:08:00Z</dcterms:created>
  <dcterms:modified xsi:type="dcterms:W3CDTF">2018-11-14T07:06:00Z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