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A80" w:rsidRDefault="001F2DE2">
      <w:pPr>
        <w:ind w:rightChars="304" w:right="638"/>
        <w:jc w:val="center"/>
        <w:rPr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</w:t>
      </w:r>
      <w:r w:rsidR="00DE0F96">
        <w:rPr>
          <w:rFonts w:hint="eastAsia"/>
          <w:b/>
          <w:bCs/>
          <w:sz w:val="44"/>
          <w:szCs w:val="44"/>
          <w:u w:val="double"/>
        </w:rPr>
        <w:t>水利</w:t>
      </w:r>
      <w:r>
        <w:rPr>
          <w:rFonts w:hint="eastAsia"/>
          <w:b/>
          <w:bCs/>
          <w:sz w:val="44"/>
          <w:szCs w:val="44"/>
          <w:u w:val="double"/>
        </w:rPr>
        <w:t>科技成果登记表</w:t>
      </w:r>
    </w:p>
    <w:p w:rsidR="003F7EA5" w:rsidRDefault="003F7EA5" w:rsidP="003F7EA5">
      <w:pPr>
        <w:jc w:val="left"/>
        <w:rPr>
          <w:sz w:val="24"/>
        </w:rPr>
      </w:pPr>
    </w:p>
    <w:tbl>
      <w:tblPr>
        <w:tblStyle w:val="a3"/>
        <w:tblpPr w:leftFromText="180" w:rightFromText="180" w:vertAnchor="text" w:horzAnchor="margin" w:tblpY="135"/>
        <w:tblOverlap w:val="never"/>
        <w:tblW w:w="9675" w:type="dxa"/>
        <w:tblLayout w:type="fixed"/>
        <w:tblLook w:val="04A0"/>
      </w:tblPr>
      <w:tblGrid>
        <w:gridCol w:w="1965"/>
        <w:gridCol w:w="3375"/>
        <w:gridCol w:w="300"/>
        <w:gridCol w:w="1275"/>
        <w:gridCol w:w="60"/>
        <w:gridCol w:w="2700"/>
      </w:tblGrid>
      <w:tr w:rsidR="001C5A93" w:rsidTr="001C5A93">
        <w:trPr>
          <w:trHeight w:val="882"/>
        </w:trPr>
        <w:tc>
          <w:tcPr>
            <w:tcW w:w="1965" w:type="dxa"/>
            <w:vAlign w:val="center"/>
          </w:tcPr>
          <w:p w:rsidR="001C5A93" w:rsidRDefault="001C5A93" w:rsidP="001C5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1C5A93" w:rsidRPr="00F154E1" w:rsidRDefault="00E92E71" w:rsidP="001C5A93">
            <w:pPr>
              <w:jc w:val="center"/>
              <w:rPr>
                <w:szCs w:val="21"/>
              </w:rPr>
            </w:pPr>
            <w:r w:rsidRPr="00E92E71">
              <w:rPr>
                <w:rFonts w:hint="eastAsia"/>
                <w:szCs w:val="21"/>
              </w:rPr>
              <w:t>《区域供水规划导则》研究与编制</w:t>
            </w:r>
          </w:p>
        </w:tc>
      </w:tr>
      <w:tr w:rsidR="001C5A93" w:rsidTr="001C5A93">
        <w:trPr>
          <w:trHeight w:val="837"/>
        </w:trPr>
        <w:tc>
          <w:tcPr>
            <w:tcW w:w="1965" w:type="dxa"/>
            <w:vAlign w:val="center"/>
          </w:tcPr>
          <w:p w:rsidR="001C5A93" w:rsidRDefault="001C5A93" w:rsidP="001C5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:rsidR="001C5A93" w:rsidRPr="00F154E1" w:rsidRDefault="00E92E71" w:rsidP="001C5A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李波</w:t>
            </w:r>
          </w:p>
        </w:tc>
        <w:tc>
          <w:tcPr>
            <w:tcW w:w="1635" w:type="dxa"/>
            <w:gridSpan w:val="3"/>
            <w:vAlign w:val="center"/>
          </w:tcPr>
          <w:p w:rsidR="001C5A93" w:rsidRDefault="001C5A93" w:rsidP="001C5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1C5A93" w:rsidRPr="00F154E1" w:rsidRDefault="00E92E71" w:rsidP="001C5A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张峰</w:t>
            </w:r>
            <w:r>
              <w:rPr>
                <w:szCs w:val="21"/>
              </w:rPr>
              <w:t>远</w:t>
            </w:r>
          </w:p>
        </w:tc>
      </w:tr>
      <w:tr w:rsidR="001C5A93" w:rsidTr="001C5A93">
        <w:trPr>
          <w:trHeight w:val="897"/>
        </w:trPr>
        <w:tc>
          <w:tcPr>
            <w:tcW w:w="1965" w:type="dxa"/>
            <w:vAlign w:val="center"/>
          </w:tcPr>
          <w:p w:rsidR="001C5A93" w:rsidRDefault="001C5A93" w:rsidP="001C5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:rsidR="001C5A93" w:rsidRPr="00F154E1" w:rsidRDefault="001C5A93" w:rsidP="00E92E71">
            <w:pPr>
              <w:jc w:val="center"/>
              <w:rPr>
                <w:szCs w:val="21"/>
              </w:rPr>
            </w:pPr>
            <w:r w:rsidRPr="00F154E1">
              <w:rPr>
                <w:rFonts w:hint="eastAsia"/>
                <w:szCs w:val="21"/>
              </w:rPr>
              <w:t>辽宁省</w:t>
            </w:r>
            <w:r w:rsidR="006D2269">
              <w:rPr>
                <w:rFonts w:hint="eastAsia"/>
                <w:szCs w:val="21"/>
              </w:rPr>
              <w:t>水</w:t>
            </w:r>
            <w:r w:rsidR="00E92E71">
              <w:rPr>
                <w:rFonts w:hint="eastAsia"/>
                <w:szCs w:val="21"/>
              </w:rPr>
              <w:t>利厅</w:t>
            </w:r>
          </w:p>
        </w:tc>
        <w:tc>
          <w:tcPr>
            <w:tcW w:w="1635" w:type="dxa"/>
            <w:gridSpan w:val="3"/>
            <w:vAlign w:val="center"/>
          </w:tcPr>
          <w:p w:rsidR="001C5A93" w:rsidRDefault="001C5A93" w:rsidP="001C5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1C5A93" w:rsidRPr="00F154E1" w:rsidRDefault="001C5A93" w:rsidP="00E92E71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F154E1">
              <w:rPr>
                <w:rFonts w:ascii="Times New Roman" w:hAnsi="Times New Roman" w:cs="Times New Roman"/>
                <w:szCs w:val="21"/>
              </w:rPr>
              <w:t>024-238</w:t>
            </w:r>
            <w:r w:rsidR="00E92E71">
              <w:rPr>
                <w:rFonts w:ascii="Times New Roman" w:hAnsi="Times New Roman" w:cs="Times New Roman"/>
                <w:szCs w:val="21"/>
              </w:rPr>
              <w:t>64331</w:t>
            </w:r>
          </w:p>
        </w:tc>
      </w:tr>
      <w:tr w:rsidR="001C5A93" w:rsidTr="001C5A93">
        <w:trPr>
          <w:trHeight w:val="929"/>
        </w:trPr>
        <w:tc>
          <w:tcPr>
            <w:tcW w:w="1965" w:type="dxa"/>
            <w:vAlign w:val="center"/>
          </w:tcPr>
          <w:p w:rsidR="001C5A93" w:rsidRDefault="001C5A93" w:rsidP="001C5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:rsidR="00AF06A8" w:rsidRDefault="00AF06A8" w:rsidP="00AF06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未申请专利</w:t>
            </w:r>
          </w:p>
          <w:p w:rsidR="001C5A93" w:rsidRDefault="00AF06A8" w:rsidP="00AF06A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无知识产权纠纷</w:t>
            </w:r>
            <w:r>
              <w:rPr>
                <w:sz w:val="24"/>
              </w:rPr>
              <w:t xml:space="preserve">     </w:t>
            </w:r>
          </w:p>
        </w:tc>
        <w:tc>
          <w:tcPr>
            <w:tcW w:w="1635" w:type="dxa"/>
            <w:gridSpan w:val="3"/>
            <w:vAlign w:val="center"/>
          </w:tcPr>
          <w:p w:rsidR="001C5A93" w:rsidRDefault="001C5A93" w:rsidP="001C5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1C5A93" w:rsidRDefault="00D1749A" w:rsidP="005B605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无</w:t>
            </w:r>
          </w:p>
        </w:tc>
      </w:tr>
      <w:tr w:rsidR="001C5A93" w:rsidTr="001C5A93">
        <w:trPr>
          <w:trHeight w:val="902"/>
        </w:trPr>
        <w:tc>
          <w:tcPr>
            <w:tcW w:w="1965" w:type="dxa"/>
            <w:vAlign w:val="center"/>
          </w:tcPr>
          <w:p w:rsidR="001C5A93" w:rsidRDefault="001C5A93" w:rsidP="001C5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:rsidR="00EB5AB8" w:rsidRDefault="00EB5AB8" w:rsidP="00D1749A">
            <w:pPr>
              <w:jc w:val="center"/>
              <w:rPr>
                <w:szCs w:val="21"/>
              </w:rPr>
            </w:pPr>
            <w:r w:rsidRPr="00EB5AB8">
              <w:rPr>
                <w:rFonts w:hint="eastAsia"/>
                <w:szCs w:val="21"/>
              </w:rPr>
              <w:t>区域供水规划水资源配置</w:t>
            </w:r>
          </w:p>
          <w:p w:rsidR="001C5A93" w:rsidRDefault="00EB5AB8" w:rsidP="00D1749A">
            <w:pPr>
              <w:jc w:val="center"/>
              <w:rPr>
                <w:sz w:val="24"/>
              </w:rPr>
            </w:pPr>
            <w:r w:rsidRPr="00EB5AB8">
              <w:rPr>
                <w:rFonts w:hint="eastAsia"/>
                <w:szCs w:val="21"/>
              </w:rPr>
              <w:t>工程总体布局</w:t>
            </w:r>
          </w:p>
        </w:tc>
        <w:tc>
          <w:tcPr>
            <w:tcW w:w="1635" w:type="dxa"/>
            <w:gridSpan w:val="3"/>
            <w:vAlign w:val="center"/>
          </w:tcPr>
          <w:p w:rsidR="001C5A93" w:rsidRDefault="001C5A93" w:rsidP="001C5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1C5A93" w:rsidRPr="00F154E1" w:rsidRDefault="005B6059" w:rsidP="00CD32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(</w:t>
            </w:r>
            <w:r>
              <w:rPr>
                <w:rFonts w:hint="eastAsia"/>
                <w:szCs w:val="21"/>
              </w:rPr>
              <w:t>万元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1C5A93" w:rsidTr="001C5A93">
        <w:trPr>
          <w:trHeight w:val="1059"/>
        </w:trPr>
        <w:tc>
          <w:tcPr>
            <w:tcW w:w="1965" w:type="dxa"/>
            <w:vAlign w:val="center"/>
          </w:tcPr>
          <w:p w:rsidR="001C5A93" w:rsidRDefault="001C5A93" w:rsidP="001C5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1C5A93" w:rsidRDefault="001C5A93" w:rsidP="00CD327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技术转让</w:t>
            </w:r>
            <w:r>
              <w:rPr>
                <w:rFonts w:hint="eastAsia"/>
                <w:sz w:val="24"/>
              </w:rPr>
              <w:t xml:space="preserve">   2.</w:t>
            </w:r>
            <w:r>
              <w:rPr>
                <w:rFonts w:hint="eastAsia"/>
                <w:sz w:val="24"/>
              </w:rPr>
              <w:t>技术研发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技术入股</w:t>
            </w:r>
            <w:r>
              <w:rPr>
                <w:rFonts w:hint="eastAsia"/>
                <w:sz w:val="24"/>
              </w:rPr>
              <w:t xml:space="preserve">  4.</w:t>
            </w:r>
            <w:r>
              <w:rPr>
                <w:rFonts w:hint="eastAsia"/>
                <w:sz w:val="24"/>
              </w:rPr>
              <w:t>技术咨询服务</w:t>
            </w:r>
            <w:r>
              <w:rPr>
                <w:rFonts w:hint="eastAsia"/>
                <w:sz w:val="24"/>
              </w:rPr>
              <w:t xml:space="preserve">  5.</w:t>
            </w:r>
            <w:r>
              <w:rPr>
                <w:rFonts w:hint="eastAsia"/>
                <w:sz w:val="24"/>
              </w:rPr>
              <w:t>其它选择序号</w:t>
            </w:r>
            <w:r>
              <w:rPr>
                <w:rFonts w:hint="eastAsia"/>
                <w:sz w:val="24"/>
              </w:rPr>
              <w:t>_____</w:t>
            </w:r>
            <w:r w:rsidR="00CD3270">
              <w:rPr>
                <w:sz w:val="24"/>
                <w:u w:val="single"/>
              </w:rPr>
              <w:t>2</w:t>
            </w:r>
            <w:r>
              <w:rPr>
                <w:rFonts w:hint="eastAsia"/>
                <w:sz w:val="24"/>
              </w:rPr>
              <w:t>_____</w:t>
            </w:r>
          </w:p>
        </w:tc>
      </w:tr>
      <w:tr w:rsidR="001C5A93" w:rsidTr="001C5A93">
        <w:trPr>
          <w:trHeight w:val="872"/>
        </w:trPr>
        <w:tc>
          <w:tcPr>
            <w:tcW w:w="1965" w:type="dxa"/>
            <w:vAlign w:val="center"/>
          </w:tcPr>
          <w:p w:rsidR="001C5A93" w:rsidRDefault="001C5A93" w:rsidP="001C5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1C5A93" w:rsidRPr="00F154E1" w:rsidRDefault="001C5A93" w:rsidP="001C5A93">
            <w:pPr>
              <w:jc w:val="center"/>
              <w:rPr>
                <w:szCs w:val="21"/>
              </w:rPr>
            </w:pPr>
            <w:r w:rsidRPr="00F154E1">
              <w:rPr>
                <w:szCs w:val="21"/>
              </w:rPr>
              <w:t>水利工程管理</w:t>
            </w:r>
          </w:p>
        </w:tc>
        <w:tc>
          <w:tcPr>
            <w:tcW w:w="1275" w:type="dxa"/>
            <w:vAlign w:val="center"/>
          </w:tcPr>
          <w:p w:rsidR="001C5A93" w:rsidRDefault="001C5A93" w:rsidP="001C5A9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1C5A93" w:rsidRPr="00F154E1" w:rsidRDefault="001C5A93" w:rsidP="001C5A93">
            <w:pPr>
              <w:jc w:val="center"/>
              <w:rPr>
                <w:szCs w:val="21"/>
              </w:rPr>
            </w:pPr>
            <w:r w:rsidRPr="00F154E1">
              <w:rPr>
                <w:rFonts w:hint="eastAsia"/>
                <w:szCs w:val="21"/>
              </w:rPr>
              <w:t>水利管理业</w:t>
            </w:r>
          </w:p>
        </w:tc>
      </w:tr>
      <w:tr w:rsidR="001C5A93" w:rsidTr="001C5A93">
        <w:trPr>
          <w:trHeight w:val="4496"/>
        </w:trPr>
        <w:tc>
          <w:tcPr>
            <w:tcW w:w="1965" w:type="dxa"/>
            <w:vAlign w:val="center"/>
          </w:tcPr>
          <w:p w:rsidR="001C5A93" w:rsidRDefault="001C5A93" w:rsidP="001C5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EB5AB8" w:rsidRPr="00EB5AB8" w:rsidRDefault="00EB5AB8" w:rsidP="00DE0F96">
            <w:pPr>
              <w:spacing w:beforeLines="50"/>
              <w:rPr>
                <w:rFonts w:ascii="Times New Roman" w:hAnsi="Times New Roman" w:cs="Times New Roman"/>
                <w:sz w:val="24"/>
              </w:rPr>
            </w:pPr>
            <w:r w:rsidRPr="00EB5AB8">
              <w:rPr>
                <w:rFonts w:ascii="Times New Roman" w:hAnsi="Times New Roman" w:cs="Times New Roman" w:hint="eastAsia"/>
                <w:sz w:val="24"/>
              </w:rPr>
              <w:t>1.</w:t>
            </w:r>
            <w:r w:rsidRPr="00EB5AB8">
              <w:rPr>
                <w:rFonts w:ascii="Times New Roman" w:hAnsi="Times New Roman" w:cs="Times New Roman" w:hint="eastAsia"/>
                <w:sz w:val="24"/>
              </w:rPr>
              <w:t>所属科学技术领域</w:t>
            </w:r>
          </w:p>
          <w:p w:rsidR="00EB5AB8" w:rsidRPr="00EB5AB8" w:rsidRDefault="00EB5AB8" w:rsidP="00DE0F96">
            <w:pPr>
              <w:spacing w:beforeLines="50"/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 w:rsidRPr="00EB5AB8">
              <w:rPr>
                <w:rFonts w:ascii="Times New Roman" w:hAnsi="Times New Roman" w:cs="Times New Roman" w:hint="eastAsia"/>
                <w:sz w:val="24"/>
              </w:rPr>
              <w:t>中华人民共和国水利</w:t>
            </w:r>
            <w:bookmarkStart w:id="0" w:name="_GoBack"/>
            <w:bookmarkEnd w:id="0"/>
            <w:r w:rsidRPr="00EB5AB8">
              <w:rPr>
                <w:rFonts w:ascii="Times New Roman" w:hAnsi="Times New Roman" w:cs="Times New Roman" w:hint="eastAsia"/>
                <w:sz w:val="24"/>
              </w:rPr>
              <w:t>行业标准《区域供水规划导则》（以下简称《导则》）研究与编制隶属土木工程（水利工程）技术领域。</w:t>
            </w:r>
          </w:p>
          <w:p w:rsidR="00EB5AB8" w:rsidRPr="00EB5AB8" w:rsidRDefault="00EB5AB8" w:rsidP="00DE0F96">
            <w:pPr>
              <w:spacing w:beforeLines="50"/>
              <w:rPr>
                <w:rFonts w:ascii="Times New Roman" w:hAnsi="Times New Roman" w:cs="Times New Roman"/>
                <w:sz w:val="24"/>
              </w:rPr>
            </w:pPr>
            <w:r w:rsidRPr="00EB5AB8">
              <w:rPr>
                <w:rFonts w:ascii="Times New Roman" w:hAnsi="Times New Roman" w:cs="Times New Roman" w:hint="eastAsia"/>
                <w:sz w:val="24"/>
              </w:rPr>
              <w:t>2.</w:t>
            </w:r>
            <w:r w:rsidRPr="00EB5AB8">
              <w:rPr>
                <w:rFonts w:ascii="Times New Roman" w:hAnsi="Times New Roman" w:cs="Times New Roman" w:hint="eastAsia"/>
                <w:sz w:val="24"/>
              </w:rPr>
              <w:t>主要研究内容</w:t>
            </w:r>
          </w:p>
          <w:p w:rsidR="00EB5AB8" w:rsidRPr="00EB5AB8" w:rsidRDefault="00EB5AB8" w:rsidP="00DE0F96">
            <w:pPr>
              <w:spacing w:beforeLines="50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EB5AB8">
              <w:rPr>
                <w:rFonts w:ascii="Times New Roman" w:hAnsi="Times New Roman" w:cs="Times New Roman" w:hint="eastAsia"/>
                <w:sz w:val="24"/>
              </w:rPr>
              <w:t>辽宁省水利水电勘测设计研究院作为《导则》的主要完成单位，具体负责《导则》中第</w:t>
            </w:r>
            <w:r w:rsidRPr="00EB5AB8">
              <w:rPr>
                <w:rFonts w:ascii="Times New Roman" w:hAnsi="Times New Roman" w:cs="Times New Roman" w:hint="eastAsia"/>
                <w:sz w:val="24"/>
              </w:rPr>
              <w:t>8~12</w:t>
            </w:r>
            <w:r w:rsidRPr="00EB5AB8">
              <w:rPr>
                <w:rFonts w:ascii="Times New Roman" w:hAnsi="Times New Roman" w:cs="Times New Roman" w:hint="eastAsia"/>
                <w:sz w:val="24"/>
              </w:rPr>
              <w:t>章相关内容的研究与编制工作，内容包括水资源配置、工程总体布局、水资源保护、管理规划、环境影响评价等五个方面。本研究在区域水资源开发利用和现状调查评价的基础上，以多水源、多用户、多目标、跨地域的区域供水系统为研究对象，提出不同水平年、各种水源在不同地区、不同行业及不同用户间的水资源配置方案要求，并提出区域内各水源间互为备用的应急供水规划原则；提出从水源工程、输水工程、调蓄工程、净水厂及非常规水源工程等工程总体布局方案要求；明确提出供水水源区、输水线路区和供水区作为水资源的保护范围；提出建立健全水水源保护与供水管理的法规和制度体系要求；提出明确主要环境保护目标和重要敏感区要求。</w:t>
            </w:r>
          </w:p>
          <w:p w:rsidR="00EB5AB8" w:rsidRPr="00EB5AB8" w:rsidRDefault="00EB5AB8" w:rsidP="00DE0F96">
            <w:pPr>
              <w:spacing w:beforeLines="50"/>
              <w:rPr>
                <w:rFonts w:ascii="Times New Roman" w:hAnsi="Times New Roman" w:cs="Times New Roman"/>
                <w:sz w:val="24"/>
              </w:rPr>
            </w:pPr>
            <w:r w:rsidRPr="00EB5AB8">
              <w:rPr>
                <w:rFonts w:ascii="Times New Roman" w:hAnsi="Times New Roman" w:cs="Times New Roman" w:hint="eastAsia"/>
                <w:sz w:val="24"/>
              </w:rPr>
              <w:t>3.</w:t>
            </w:r>
            <w:r w:rsidRPr="00EB5AB8">
              <w:rPr>
                <w:rFonts w:ascii="Times New Roman" w:hAnsi="Times New Roman" w:cs="Times New Roman" w:hint="eastAsia"/>
                <w:sz w:val="24"/>
              </w:rPr>
              <w:t>主要研究特点</w:t>
            </w:r>
          </w:p>
          <w:p w:rsidR="00EB5AB8" w:rsidRPr="00EB5AB8" w:rsidRDefault="00EB5AB8" w:rsidP="00DE0F96">
            <w:pPr>
              <w:spacing w:beforeLines="50"/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 w:rsidRPr="00EB5AB8">
              <w:rPr>
                <w:rFonts w:ascii="Times New Roman" w:hAnsi="Times New Roman" w:cs="Times New Roman" w:hint="eastAsia"/>
                <w:sz w:val="24"/>
              </w:rPr>
              <w:t>《导则》以水利行业标准的形式颁布实施，适应了我国水利现代化建设的需要，填补了区域供水规划编制缺乏标准的空白。</w:t>
            </w:r>
          </w:p>
          <w:p w:rsidR="00EB5AB8" w:rsidRPr="00EB5AB8" w:rsidRDefault="00EB5AB8" w:rsidP="00DE0F96">
            <w:pPr>
              <w:spacing w:beforeLines="50"/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 w:rsidRPr="00EB5AB8">
              <w:rPr>
                <w:rFonts w:ascii="Times New Roman" w:hAnsi="Times New Roman" w:cs="Times New Roman" w:hint="eastAsia"/>
                <w:sz w:val="24"/>
              </w:rPr>
              <w:t>《导则》研究提出了对集多个用水对象、供水水源的复杂区域供水系</w:t>
            </w:r>
            <w:r w:rsidRPr="00EB5AB8">
              <w:rPr>
                <w:rFonts w:ascii="Times New Roman" w:hAnsi="Times New Roman" w:cs="Times New Roman" w:hint="eastAsia"/>
                <w:sz w:val="24"/>
              </w:rPr>
              <w:lastRenderedPageBreak/>
              <w:t>统规划编制原则、内容和深度要求。</w:t>
            </w:r>
          </w:p>
          <w:p w:rsidR="00EB5AB8" w:rsidRPr="00EB5AB8" w:rsidRDefault="00EB5AB8" w:rsidP="00DE0F96">
            <w:pPr>
              <w:spacing w:beforeLines="50"/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 w:rsidRPr="00EB5AB8">
              <w:rPr>
                <w:rFonts w:ascii="Times New Roman" w:hAnsi="Times New Roman" w:cs="Times New Roman" w:hint="eastAsia"/>
                <w:sz w:val="24"/>
              </w:rPr>
              <w:t>《导则》提出考虑最严格水资源管理制度及新的水资源配置模式，将非常规水源纳入工程总体布局的要求。</w:t>
            </w:r>
          </w:p>
          <w:p w:rsidR="00EB5AB8" w:rsidRPr="00EB5AB8" w:rsidRDefault="00EB5AB8" w:rsidP="00DE0F96">
            <w:pPr>
              <w:spacing w:beforeLines="50"/>
              <w:ind w:firstLineChars="150" w:firstLine="360"/>
              <w:rPr>
                <w:rFonts w:ascii="Times New Roman" w:hAnsi="Times New Roman" w:cs="Times New Roman"/>
                <w:sz w:val="24"/>
              </w:rPr>
            </w:pPr>
            <w:r w:rsidRPr="00EB5AB8">
              <w:rPr>
                <w:rFonts w:ascii="Times New Roman" w:hAnsi="Times New Roman" w:cs="Times New Roman" w:hint="eastAsia"/>
                <w:sz w:val="24"/>
              </w:rPr>
              <w:t>《导则》内容丰富，提出了区域供水规划的具体内容，符合国家和行业规范的要求，符合水利技术标准化体系发展的需要，对于提高区域供水规划水平有指导作用，对于我国区域供水工程建设、推进城乡供水服务均等化具有指导意义。</w:t>
            </w:r>
          </w:p>
          <w:p w:rsidR="00EB5AB8" w:rsidRPr="00EB5AB8" w:rsidRDefault="00EB5AB8" w:rsidP="00DE0F96">
            <w:pPr>
              <w:spacing w:beforeLines="50"/>
              <w:rPr>
                <w:rFonts w:ascii="Times New Roman" w:hAnsi="Times New Roman" w:cs="Times New Roman"/>
                <w:sz w:val="24"/>
              </w:rPr>
            </w:pPr>
            <w:r w:rsidRPr="00EB5AB8">
              <w:rPr>
                <w:rFonts w:ascii="Times New Roman" w:hAnsi="Times New Roman" w:cs="Times New Roman" w:hint="eastAsia"/>
                <w:sz w:val="24"/>
              </w:rPr>
              <w:t>4.</w:t>
            </w:r>
            <w:r w:rsidRPr="00EB5AB8">
              <w:rPr>
                <w:rFonts w:ascii="Times New Roman" w:hAnsi="Times New Roman" w:cs="Times New Roman" w:hint="eastAsia"/>
                <w:sz w:val="24"/>
              </w:rPr>
              <w:t>推广应用</w:t>
            </w:r>
          </w:p>
          <w:p w:rsidR="001F20F3" w:rsidRPr="00CD3270" w:rsidRDefault="00EB5AB8" w:rsidP="00EB5AB8">
            <w:pPr>
              <w:spacing w:line="360" w:lineRule="exact"/>
              <w:ind w:firstLineChars="200" w:firstLine="480"/>
              <w:rPr>
                <w:rFonts w:ascii="Times New Roman" w:hAnsi="Times New Roman" w:cs="Times New Roman"/>
                <w:sz w:val="24"/>
              </w:rPr>
            </w:pPr>
            <w:r w:rsidRPr="00EB5AB8">
              <w:rPr>
                <w:rFonts w:ascii="Times New Roman" w:hAnsi="Times New Roman" w:cs="Times New Roman" w:hint="eastAsia"/>
                <w:sz w:val="24"/>
              </w:rPr>
              <w:t>《导则》由中华人民共和国水利部于</w:t>
            </w:r>
            <w:r w:rsidRPr="00EB5AB8">
              <w:rPr>
                <w:rFonts w:ascii="Times New Roman" w:hAnsi="Times New Roman" w:cs="Times New Roman" w:hint="eastAsia"/>
                <w:sz w:val="24"/>
              </w:rPr>
              <w:t>2015</w:t>
            </w:r>
            <w:r w:rsidRPr="00EB5AB8">
              <w:rPr>
                <w:rFonts w:ascii="Times New Roman" w:hAnsi="Times New Roman" w:cs="Times New Roman" w:hint="eastAsia"/>
                <w:sz w:val="24"/>
              </w:rPr>
              <w:t>年</w:t>
            </w:r>
            <w:r w:rsidRPr="00EB5AB8">
              <w:rPr>
                <w:rFonts w:ascii="Times New Roman" w:hAnsi="Times New Roman" w:cs="Times New Roman" w:hint="eastAsia"/>
                <w:sz w:val="24"/>
              </w:rPr>
              <w:t>8</w:t>
            </w:r>
            <w:r w:rsidRPr="00EB5AB8">
              <w:rPr>
                <w:rFonts w:ascii="Times New Roman" w:hAnsi="Times New Roman" w:cs="Times New Roman" w:hint="eastAsia"/>
                <w:sz w:val="24"/>
              </w:rPr>
              <w:t>月</w:t>
            </w:r>
            <w:r w:rsidRPr="00EB5AB8">
              <w:rPr>
                <w:rFonts w:ascii="Times New Roman" w:hAnsi="Times New Roman" w:cs="Times New Roman" w:hint="eastAsia"/>
                <w:sz w:val="24"/>
              </w:rPr>
              <w:t>6</w:t>
            </w:r>
            <w:r w:rsidRPr="00EB5AB8">
              <w:rPr>
                <w:rFonts w:ascii="Times New Roman" w:hAnsi="Times New Roman" w:cs="Times New Roman" w:hint="eastAsia"/>
                <w:sz w:val="24"/>
              </w:rPr>
              <w:t>日发布，</w:t>
            </w:r>
            <w:r w:rsidRPr="00EB5AB8">
              <w:rPr>
                <w:rFonts w:ascii="Times New Roman" w:hAnsi="Times New Roman" w:cs="Times New Roman" w:hint="eastAsia"/>
                <w:sz w:val="24"/>
              </w:rPr>
              <w:t>2015</w:t>
            </w:r>
            <w:r w:rsidRPr="00EB5AB8">
              <w:rPr>
                <w:rFonts w:ascii="Times New Roman" w:hAnsi="Times New Roman" w:cs="Times New Roman" w:hint="eastAsia"/>
                <w:sz w:val="24"/>
              </w:rPr>
              <w:t>年</w:t>
            </w:r>
            <w:r w:rsidRPr="00EB5AB8">
              <w:rPr>
                <w:rFonts w:ascii="Times New Roman" w:hAnsi="Times New Roman" w:cs="Times New Roman" w:hint="eastAsia"/>
                <w:sz w:val="24"/>
              </w:rPr>
              <w:t>11</w:t>
            </w:r>
            <w:r w:rsidRPr="00EB5AB8">
              <w:rPr>
                <w:rFonts w:ascii="Times New Roman" w:hAnsi="Times New Roman" w:cs="Times New Roman" w:hint="eastAsia"/>
                <w:sz w:val="24"/>
              </w:rPr>
              <w:t>月</w:t>
            </w:r>
            <w:r w:rsidRPr="00EB5AB8">
              <w:rPr>
                <w:rFonts w:ascii="Times New Roman" w:hAnsi="Times New Roman" w:cs="Times New Roman" w:hint="eastAsia"/>
                <w:sz w:val="24"/>
              </w:rPr>
              <w:t>6</w:t>
            </w:r>
            <w:r w:rsidRPr="00EB5AB8">
              <w:rPr>
                <w:rFonts w:ascii="Times New Roman" w:hAnsi="Times New Roman" w:cs="Times New Roman" w:hint="eastAsia"/>
                <w:sz w:val="24"/>
              </w:rPr>
              <w:t>日实施，规范了区域供水规划的编制。</w:t>
            </w:r>
          </w:p>
        </w:tc>
      </w:tr>
      <w:tr w:rsidR="001C5A93" w:rsidTr="001C5A93">
        <w:trPr>
          <w:trHeight w:val="1419"/>
        </w:trPr>
        <w:tc>
          <w:tcPr>
            <w:tcW w:w="1965" w:type="dxa"/>
            <w:vAlign w:val="center"/>
          </w:tcPr>
          <w:p w:rsidR="001C5A93" w:rsidRDefault="001C5A93" w:rsidP="001C5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E92E71" w:rsidRDefault="00E92E71" w:rsidP="00CD3270">
            <w:pPr>
              <w:jc w:val="center"/>
              <w:rPr>
                <w:rFonts w:ascii="宋体" w:eastAsia="宋体" w:hAnsi="宋体"/>
                <w:szCs w:val="21"/>
              </w:rPr>
            </w:pPr>
            <w:r w:rsidRPr="00E92E71">
              <w:rPr>
                <w:rFonts w:ascii="宋体" w:eastAsia="宋体" w:hAnsi="宋体" w:hint="eastAsia"/>
                <w:szCs w:val="21"/>
              </w:rPr>
              <w:t xml:space="preserve">李波  韩义超  张峰远  郭志全  张燕  王晓鹏  </w:t>
            </w:r>
          </w:p>
          <w:p w:rsidR="001C5A93" w:rsidRDefault="00E92E71" w:rsidP="00CD3270">
            <w:pPr>
              <w:jc w:val="center"/>
              <w:rPr>
                <w:sz w:val="24"/>
              </w:rPr>
            </w:pPr>
            <w:r w:rsidRPr="00E92E71">
              <w:rPr>
                <w:rFonts w:ascii="宋体" w:eastAsia="宋体" w:hAnsi="宋体" w:hint="eastAsia"/>
                <w:szCs w:val="21"/>
              </w:rPr>
              <w:t>赵恩龙  李帅莹  徐德增  赵丽丽  张希</w:t>
            </w:r>
          </w:p>
        </w:tc>
      </w:tr>
      <w:tr w:rsidR="001C5A93" w:rsidTr="001C5A93">
        <w:trPr>
          <w:trHeight w:val="1002"/>
        </w:trPr>
        <w:tc>
          <w:tcPr>
            <w:tcW w:w="1965" w:type="dxa"/>
            <w:vAlign w:val="center"/>
          </w:tcPr>
          <w:p w:rsidR="001C5A93" w:rsidRDefault="001C5A93" w:rsidP="001C5A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10" w:type="dxa"/>
            <w:gridSpan w:val="5"/>
            <w:vAlign w:val="center"/>
          </w:tcPr>
          <w:p w:rsidR="001C5A93" w:rsidRDefault="001C5A93" w:rsidP="001C5A93">
            <w:pPr>
              <w:rPr>
                <w:sz w:val="24"/>
              </w:rPr>
            </w:pPr>
          </w:p>
        </w:tc>
      </w:tr>
    </w:tbl>
    <w:p w:rsidR="003F7EA5" w:rsidRDefault="003F7EA5" w:rsidP="003F7EA5">
      <w:pPr>
        <w:jc w:val="left"/>
        <w:rPr>
          <w:sz w:val="24"/>
        </w:rPr>
      </w:pPr>
    </w:p>
    <w:p w:rsidR="003F7EA5" w:rsidRDefault="003F7EA5" w:rsidP="003F7EA5">
      <w:pPr>
        <w:jc w:val="left"/>
        <w:rPr>
          <w:sz w:val="24"/>
        </w:rPr>
      </w:pPr>
    </w:p>
    <w:p w:rsidR="003F7EA5" w:rsidRDefault="003F7EA5" w:rsidP="003F7EA5">
      <w:pPr>
        <w:jc w:val="left"/>
        <w:rPr>
          <w:sz w:val="24"/>
        </w:rPr>
      </w:pPr>
    </w:p>
    <w:p w:rsidR="003F7EA5" w:rsidRPr="003F7EA5" w:rsidRDefault="003F7EA5" w:rsidP="003F7EA5">
      <w:pPr>
        <w:jc w:val="left"/>
        <w:rPr>
          <w:b/>
          <w:bCs/>
          <w:sz w:val="13"/>
          <w:szCs w:val="13"/>
          <w:u w:val="double"/>
        </w:rPr>
      </w:pPr>
    </w:p>
    <w:p w:rsidR="00082A80" w:rsidRDefault="00082A80" w:rsidP="003F7EA5">
      <w:pPr>
        <w:jc w:val="left"/>
        <w:rPr>
          <w:sz w:val="24"/>
        </w:rPr>
      </w:pPr>
    </w:p>
    <w:sectPr w:rsidR="00082A80" w:rsidSect="004733B5">
      <w:pgSz w:w="11906" w:h="16838"/>
      <w:pgMar w:top="1157" w:right="1246" w:bottom="930" w:left="142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7F7" w:rsidRDefault="004907F7" w:rsidP="002E1E3B">
      <w:r>
        <w:separator/>
      </w:r>
    </w:p>
  </w:endnote>
  <w:endnote w:type="continuationSeparator" w:id="1">
    <w:p w:rsidR="004907F7" w:rsidRDefault="004907F7" w:rsidP="002E1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7F7" w:rsidRDefault="004907F7" w:rsidP="002E1E3B">
      <w:r>
        <w:separator/>
      </w:r>
    </w:p>
  </w:footnote>
  <w:footnote w:type="continuationSeparator" w:id="1">
    <w:p w:rsidR="004907F7" w:rsidRDefault="004907F7" w:rsidP="002E1E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2A80"/>
    <w:rsid w:val="00010A36"/>
    <w:rsid w:val="00082A80"/>
    <w:rsid w:val="000E6D73"/>
    <w:rsid w:val="001C5A93"/>
    <w:rsid w:val="001F20F3"/>
    <w:rsid w:val="001F2DE2"/>
    <w:rsid w:val="002473EF"/>
    <w:rsid w:val="00270D9B"/>
    <w:rsid w:val="002753F4"/>
    <w:rsid w:val="002E1E3B"/>
    <w:rsid w:val="00353865"/>
    <w:rsid w:val="003F7EA5"/>
    <w:rsid w:val="004733B5"/>
    <w:rsid w:val="004907F7"/>
    <w:rsid w:val="005A4938"/>
    <w:rsid w:val="005B6059"/>
    <w:rsid w:val="006B02E1"/>
    <w:rsid w:val="006D2269"/>
    <w:rsid w:val="00925F1B"/>
    <w:rsid w:val="00AC6DA1"/>
    <w:rsid w:val="00AF06A8"/>
    <w:rsid w:val="00B24860"/>
    <w:rsid w:val="00CD3270"/>
    <w:rsid w:val="00D1749A"/>
    <w:rsid w:val="00D779E0"/>
    <w:rsid w:val="00DD754D"/>
    <w:rsid w:val="00DE0F96"/>
    <w:rsid w:val="00E92E71"/>
    <w:rsid w:val="00EB5AB8"/>
    <w:rsid w:val="00F154E1"/>
    <w:rsid w:val="00FC2BDF"/>
    <w:rsid w:val="0D2D2418"/>
    <w:rsid w:val="0D8A4A39"/>
    <w:rsid w:val="0FFE4816"/>
    <w:rsid w:val="1486395E"/>
    <w:rsid w:val="1A10270C"/>
    <w:rsid w:val="1BFE01F2"/>
    <w:rsid w:val="22B0631E"/>
    <w:rsid w:val="25173D85"/>
    <w:rsid w:val="2BCE189E"/>
    <w:rsid w:val="31BF027C"/>
    <w:rsid w:val="346E45F6"/>
    <w:rsid w:val="36B94E1C"/>
    <w:rsid w:val="560C4F45"/>
    <w:rsid w:val="58D82076"/>
    <w:rsid w:val="5F55579A"/>
    <w:rsid w:val="5FC66839"/>
    <w:rsid w:val="6A2D156B"/>
    <w:rsid w:val="6A6869BA"/>
    <w:rsid w:val="6B982607"/>
    <w:rsid w:val="77FF2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33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4733B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E1E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E1E3B"/>
    <w:rPr>
      <w:kern w:val="2"/>
      <w:sz w:val="18"/>
      <w:szCs w:val="18"/>
    </w:rPr>
  </w:style>
  <w:style w:type="paragraph" w:styleId="a5">
    <w:name w:val="footer"/>
    <w:basedOn w:val="a"/>
    <w:link w:val="Char0"/>
    <w:rsid w:val="002E1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E1E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904</Characters>
  <Application>Microsoft Office Word</Application>
  <DocSecurity>0</DocSecurity>
  <Lines>7</Lines>
  <Paragraphs>2</Paragraphs>
  <ScaleCrop>false</ScaleCrop>
  <Company>lnsly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10</cp:revision>
  <cp:lastPrinted>2018-03-09T05:43:00Z</cp:lastPrinted>
  <dcterms:created xsi:type="dcterms:W3CDTF">2018-04-10T09:03:00Z</dcterms:created>
  <dcterms:modified xsi:type="dcterms:W3CDTF">2018-11-14T07:07:00Z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