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38" w:rightChars="304"/>
        <w:jc w:val="center"/>
        <w:rPr>
          <w:rFonts w:hint="eastAsia"/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>
      <w:pPr>
        <w:ind w:right="638" w:rightChars="304"/>
        <w:jc w:val="center"/>
        <w:rPr>
          <w:b/>
          <w:bCs/>
          <w:sz w:val="13"/>
          <w:szCs w:val="13"/>
          <w:u w:val="double"/>
        </w:rPr>
      </w:pPr>
    </w:p>
    <w:tbl>
      <w:tblPr>
        <w:tblStyle w:val="5"/>
        <w:tblpPr w:leftFromText="180" w:rightFromText="180" w:vertAnchor="text" w:horzAnchor="margin" w:tblpY="129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375"/>
        <w:gridCol w:w="300"/>
        <w:gridCol w:w="1275"/>
        <w:gridCol w:w="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省直</w:t>
            </w:r>
            <w:r>
              <w:rPr>
                <w:rFonts w:hint="eastAsia"/>
                <w:sz w:val="24"/>
              </w:rPr>
              <w:t>水库防汛及供水调度系统研究与应用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刘恒、雷明、吴世文、凡久彬、孙洪阳、李淑霞、范远丽、于梅艳、陈利娟、武玉峰、李禄、王瑞航、黄猛、于燕、孙颢一、桂琳贺、韩宏倩、孙丽君、蔡佳妮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辽宁省水利水电科学研究院有限责任公司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辽宁江河水利水电新技术设计研究院有限公司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13516040728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流域实用洪水预报调度系统V2.0</w:t>
            </w: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水库调度管理系统V1.0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大型水库洪水预报调度系统V1.0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大型洪水预报调度支持系统V1.0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雨水情自动化遥测系统V1.0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2018SR039288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2018SR002163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2018SR039316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2010SR003475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2018SR050620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水库、洪水预报、供水调度、智能监控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1.技术转让   2.技术研发  3技术入股  4.技术咨询服务  5.其它          选择序号_____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防洪工程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水利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1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一、主要内容</w:t>
            </w:r>
          </w:p>
          <w:p>
            <w:pPr>
              <w:rPr>
                <w:rFonts w:hint="eastAsia" w:ascii="Times New Roman" w:hAnsi="Times New Roman"/>
                <w:b w:val="0"/>
                <w:bCs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项目着眼于国家对防洪兴利的重大战略需求及辽宁省实际特点，针对省直水库防汛供水中存在的突出问题，依托辽宁省科技成果转化项目“水库综合信息化管理技术”等科研课题，综合运用水利科学、信息化等高新技术，从基础性支撑技术、降低灾害风险措施、管理应用战略三个层面提高省直水库防汛及供水调度的科学性、洪水预报精度和预见性、智能监控水平及数据利用效率，突破水库调度管理系统研发、水库洪水预报调度系统研发、标准化水文模型库及调度规程库建立、中长期预报及供水调度技术研究、智能监控及综合数据服务监管平台构建关键技术。</w:t>
            </w:r>
          </w:p>
          <w:p>
            <w:pPr>
              <w:rPr>
                <w:rFonts w:hint="eastAsia" w:ascii="Times New Roman" w:hAnsi="Times New Roman"/>
                <w:b w:val="0"/>
                <w:bCs/>
                <w:lang w:val="en-US" w:eastAsia="zh-CN"/>
              </w:rPr>
            </w:pP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hint="eastAsia" w:ascii="Times New Roman" w:hAnsi="Times New Roman"/>
                <w:b/>
              </w:rPr>
              <w:t>创新性和先进性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分布式水文模型与辽宁指数模型相结合，构建基于DEM栅格的全分布式辽宁指数水文预报模型；在提取数字流域水系的基础上，建立栅格演算次序矩阵，采用马斯京根法，建立坡地栅格汇流与河道栅格汇流模型，构建成适合北方地区推广应用的基于DEM栅格的全分布式辽宁指数水文模型，进一步提高洪水预报精度；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实现了辽宁省大型水库防汛及供水调度系统平台研发的集成创新，显著缩短了省直九大水库调度方案制定用时，由原来3小时缩短到20分钟，变被动防汛为主动防汛；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基于微信小程序开发技术，研发“水利工程巡查举报微信小程序”，实现对全省省直大型水库各类问题的举报和监督，构建成由PC端、APP端、微信端共同组成的“三端”防汛及供水调度服务技术体系；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研发具有通用框架的“辽宁省省直水库洪水预报调度系统V1.0”，采用实时预报、假拟预报、典型预报及“一键式”组合预报四种方式，实现多功能多场景集合式洪水预报；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发“数据交换平台”，采用Quertz多线程任务调度技术，解决平台高并发、大任务量调度的问题；在数据交换过程中，采用Kettle数据抽取转换、极大的提升了抽取转存效率，3000+任务执行时间缩短到1s左右，保证调度中心与省直水库雨水情数据的同步。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辽宁省水利水电科学研究院有限责任公司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辽宁江河水利水电新技术设计研究院有限公司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sectPr>
      <w:pgSz w:w="11906" w:h="16838"/>
      <w:pgMar w:top="1157" w:right="1246" w:bottom="930" w:left="14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F"/>
    <w:rsid w:val="0014650B"/>
    <w:rsid w:val="001A104F"/>
    <w:rsid w:val="00207B85"/>
    <w:rsid w:val="002B54C4"/>
    <w:rsid w:val="00311745"/>
    <w:rsid w:val="003A69FD"/>
    <w:rsid w:val="004F2A29"/>
    <w:rsid w:val="005842B6"/>
    <w:rsid w:val="00734262"/>
    <w:rsid w:val="007D1307"/>
    <w:rsid w:val="007D2C22"/>
    <w:rsid w:val="00834318"/>
    <w:rsid w:val="008E4E44"/>
    <w:rsid w:val="00903693"/>
    <w:rsid w:val="00946CC4"/>
    <w:rsid w:val="00980FDC"/>
    <w:rsid w:val="00BD4EE4"/>
    <w:rsid w:val="00C57117"/>
    <w:rsid w:val="00C91DA9"/>
    <w:rsid w:val="00CF0F76"/>
    <w:rsid w:val="00D71F12"/>
    <w:rsid w:val="00DB45A0"/>
    <w:rsid w:val="00DC085E"/>
    <w:rsid w:val="00DC2495"/>
    <w:rsid w:val="00E10A3F"/>
    <w:rsid w:val="00E42C94"/>
    <w:rsid w:val="033B1C40"/>
    <w:rsid w:val="05A6663E"/>
    <w:rsid w:val="07152556"/>
    <w:rsid w:val="07447116"/>
    <w:rsid w:val="08652674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1E53E3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4B21D31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293134F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329</Words>
  <Characters>1878</Characters>
  <Lines>15</Lines>
  <Paragraphs>4</Paragraphs>
  <TotalTime>18</TotalTime>
  <ScaleCrop>false</ScaleCrop>
  <LinksUpToDate>false</LinksUpToDate>
  <CharactersWithSpaces>2203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2018-03-26T02:28:00Z</dcterms:created>
  <dc:creator>lenovo</dc:creator>
  <cp:lastModifiedBy>LM</cp:lastModifiedBy>
  <cp:lastPrinted>2022-09-16T01:19:00Z</cp:lastPrinted>
  <dcterms:modified xsi:type="dcterms:W3CDTF">2022-09-16T02:39:49Z</dcterms:modified>
  <dc:title>辽宁省科协科技成果登记表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