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5EB" w:rsidRDefault="00156EAF">
      <w:pPr>
        <w:ind w:rightChars="304" w:right="638"/>
        <w:jc w:val="center"/>
        <w:rPr>
          <w:b/>
          <w:bCs/>
          <w:sz w:val="44"/>
          <w:szCs w:val="44"/>
          <w:u w:val="double"/>
        </w:rPr>
      </w:pPr>
      <w:r>
        <w:rPr>
          <w:rFonts w:hint="eastAsia"/>
          <w:b/>
          <w:bCs/>
          <w:sz w:val="44"/>
          <w:szCs w:val="44"/>
          <w:u w:val="double"/>
        </w:rPr>
        <w:t>辽宁省水利科技成果登记表</w:t>
      </w:r>
    </w:p>
    <w:p w:rsidR="004055EB" w:rsidRDefault="004055EB">
      <w:pPr>
        <w:ind w:rightChars="304" w:right="638"/>
        <w:jc w:val="center"/>
        <w:rPr>
          <w:b/>
          <w:bCs/>
          <w:sz w:val="13"/>
          <w:szCs w:val="13"/>
          <w:u w:val="double"/>
        </w:rPr>
      </w:pPr>
    </w:p>
    <w:tbl>
      <w:tblPr>
        <w:tblStyle w:val="a5"/>
        <w:tblpPr w:leftFromText="180" w:rightFromText="180" w:vertAnchor="text" w:horzAnchor="margin" w:tblpY="129"/>
        <w:tblOverlap w:val="never"/>
        <w:tblW w:w="9675" w:type="dxa"/>
        <w:tblLayout w:type="fixed"/>
        <w:tblLook w:val="04A0" w:firstRow="1" w:lastRow="0" w:firstColumn="1" w:lastColumn="0" w:noHBand="0" w:noVBand="1"/>
      </w:tblPr>
      <w:tblGrid>
        <w:gridCol w:w="1965"/>
        <w:gridCol w:w="3375"/>
        <w:gridCol w:w="300"/>
        <w:gridCol w:w="1275"/>
        <w:gridCol w:w="60"/>
        <w:gridCol w:w="2700"/>
      </w:tblGrid>
      <w:tr w:rsidR="004055EB" w:rsidRPr="00340ABC" w:rsidTr="00FD5AA8">
        <w:trPr>
          <w:trHeight w:val="454"/>
        </w:trPr>
        <w:tc>
          <w:tcPr>
            <w:tcW w:w="1965" w:type="dxa"/>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成果名称</w:t>
            </w:r>
          </w:p>
        </w:tc>
        <w:tc>
          <w:tcPr>
            <w:tcW w:w="7710" w:type="dxa"/>
            <w:gridSpan w:val="5"/>
            <w:vAlign w:val="center"/>
          </w:tcPr>
          <w:p w:rsidR="004055EB" w:rsidRPr="00340ABC" w:rsidRDefault="004C1D25">
            <w:pPr>
              <w:rPr>
                <w:rFonts w:ascii="Times New Roman" w:eastAsiaTheme="minorEastAsia" w:hAnsi="Times New Roman"/>
                <w:sz w:val="24"/>
              </w:rPr>
            </w:pPr>
            <w:r w:rsidRPr="00340ABC">
              <w:rPr>
                <w:rFonts w:ascii="Times New Roman" w:eastAsiaTheme="minorEastAsia" w:hAnsi="Times New Roman"/>
                <w:sz w:val="24"/>
              </w:rPr>
              <w:t>提升寒区水工混凝土耐久性关键材料及防护工法研究与应用</w:t>
            </w:r>
          </w:p>
        </w:tc>
      </w:tr>
      <w:tr w:rsidR="004055EB" w:rsidRPr="00340ABC" w:rsidTr="00FD5AA8">
        <w:trPr>
          <w:trHeight w:val="454"/>
        </w:trPr>
        <w:tc>
          <w:tcPr>
            <w:tcW w:w="1965" w:type="dxa"/>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成果持有人姓名</w:t>
            </w:r>
          </w:p>
        </w:tc>
        <w:tc>
          <w:tcPr>
            <w:tcW w:w="3375" w:type="dxa"/>
            <w:vAlign w:val="center"/>
          </w:tcPr>
          <w:p w:rsidR="004055EB" w:rsidRPr="00340ABC" w:rsidRDefault="00483964" w:rsidP="00483964">
            <w:pPr>
              <w:rPr>
                <w:rFonts w:ascii="Times New Roman" w:eastAsiaTheme="minorEastAsia" w:hAnsi="Times New Roman"/>
                <w:sz w:val="24"/>
              </w:rPr>
            </w:pPr>
            <w:r w:rsidRPr="00340ABC">
              <w:rPr>
                <w:rFonts w:ascii="Times New Roman" w:eastAsiaTheme="minorEastAsia" w:hAnsi="Times New Roman"/>
                <w:sz w:val="24"/>
              </w:rPr>
              <w:t>宋立元，张瑞，丛日凡，李志环，张磊，李</w:t>
            </w:r>
            <w:proofErr w:type="gramStart"/>
            <w:r w:rsidRPr="00340ABC">
              <w:rPr>
                <w:rFonts w:ascii="Times New Roman" w:eastAsiaTheme="minorEastAsia" w:hAnsi="Times New Roman"/>
                <w:sz w:val="24"/>
              </w:rPr>
              <w:t>括</w:t>
            </w:r>
            <w:proofErr w:type="gramEnd"/>
            <w:r w:rsidRPr="00340ABC">
              <w:rPr>
                <w:rFonts w:ascii="Times New Roman" w:eastAsiaTheme="minorEastAsia" w:hAnsi="Times New Roman"/>
                <w:sz w:val="24"/>
              </w:rPr>
              <w:t>，罗兆军，刘大为，刘柳，曹云龙，王惟一，李日芳，吴硕，关</w:t>
            </w:r>
            <w:bookmarkStart w:id="0" w:name="_GoBack"/>
            <w:bookmarkEnd w:id="0"/>
            <w:r w:rsidRPr="00340ABC">
              <w:rPr>
                <w:rFonts w:ascii="Times New Roman" w:eastAsiaTheme="minorEastAsia" w:hAnsi="Times New Roman"/>
                <w:sz w:val="24"/>
              </w:rPr>
              <w:t>凯伦，王淑伟，孙宁</w:t>
            </w:r>
          </w:p>
        </w:tc>
        <w:tc>
          <w:tcPr>
            <w:tcW w:w="1635" w:type="dxa"/>
            <w:gridSpan w:val="3"/>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联系人</w:t>
            </w:r>
          </w:p>
        </w:tc>
        <w:tc>
          <w:tcPr>
            <w:tcW w:w="2700" w:type="dxa"/>
            <w:vAlign w:val="center"/>
          </w:tcPr>
          <w:p w:rsidR="004055EB" w:rsidRPr="00340ABC" w:rsidRDefault="00483964">
            <w:pPr>
              <w:rPr>
                <w:rFonts w:ascii="Times New Roman" w:eastAsiaTheme="minorEastAsia" w:hAnsi="Times New Roman"/>
                <w:sz w:val="24"/>
              </w:rPr>
            </w:pPr>
            <w:r w:rsidRPr="00340ABC">
              <w:rPr>
                <w:rFonts w:ascii="Times New Roman" w:eastAsiaTheme="minorEastAsia" w:hAnsi="Times New Roman"/>
                <w:sz w:val="24"/>
              </w:rPr>
              <w:t>宋立元</w:t>
            </w:r>
          </w:p>
        </w:tc>
      </w:tr>
      <w:tr w:rsidR="004055EB" w:rsidRPr="00340ABC" w:rsidTr="00FD5AA8">
        <w:trPr>
          <w:trHeight w:val="454"/>
        </w:trPr>
        <w:tc>
          <w:tcPr>
            <w:tcW w:w="1965" w:type="dxa"/>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成果持有人单位</w:t>
            </w:r>
          </w:p>
        </w:tc>
        <w:tc>
          <w:tcPr>
            <w:tcW w:w="3375" w:type="dxa"/>
            <w:vAlign w:val="center"/>
          </w:tcPr>
          <w:p w:rsidR="004055EB" w:rsidRPr="00340ABC" w:rsidRDefault="00483964">
            <w:pPr>
              <w:rPr>
                <w:rFonts w:ascii="Times New Roman" w:eastAsiaTheme="minorEastAsia" w:hAnsi="Times New Roman"/>
                <w:sz w:val="24"/>
              </w:rPr>
            </w:pPr>
            <w:r w:rsidRPr="00340ABC">
              <w:rPr>
                <w:rFonts w:ascii="Times New Roman" w:eastAsiaTheme="minorEastAsia" w:hAnsi="Times New Roman"/>
                <w:sz w:val="24"/>
              </w:rPr>
              <w:t>辽宁省水利水电科学研究院</w:t>
            </w:r>
          </w:p>
        </w:tc>
        <w:tc>
          <w:tcPr>
            <w:tcW w:w="1635" w:type="dxa"/>
            <w:gridSpan w:val="3"/>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联系方式</w:t>
            </w:r>
          </w:p>
        </w:tc>
        <w:tc>
          <w:tcPr>
            <w:tcW w:w="2700" w:type="dxa"/>
            <w:vAlign w:val="center"/>
          </w:tcPr>
          <w:p w:rsidR="004055EB" w:rsidRPr="00340ABC" w:rsidRDefault="00483964">
            <w:pPr>
              <w:rPr>
                <w:rFonts w:ascii="Times New Roman" w:eastAsiaTheme="minorEastAsia" w:hAnsi="Times New Roman"/>
                <w:sz w:val="24"/>
              </w:rPr>
            </w:pPr>
            <w:r w:rsidRPr="00340ABC">
              <w:rPr>
                <w:rFonts w:ascii="Times New Roman" w:eastAsiaTheme="minorEastAsia" w:hAnsi="Times New Roman"/>
                <w:sz w:val="24"/>
              </w:rPr>
              <w:t>13940073669</w:t>
            </w:r>
          </w:p>
        </w:tc>
      </w:tr>
      <w:tr w:rsidR="004055EB" w:rsidRPr="00340ABC" w:rsidTr="00FD5AA8">
        <w:trPr>
          <w:trHeight w:val="454"/>
        </w:trPr>
        <w:tc>
          <w:tcPr>
            <w:tcW w:w="1965" w:type="dxa"/>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知识产权情况</w:t>
            </w:r>
          </w:p>
        </w:tc>
        <w:tc>
          <w:tcPr>
            <w:tcW w:w="3375" w:type="dxa"/>
            <w:vAlign w:val="center"/>
          </w:tcPr>
          <w:p w:rsidR="004055EB" w:rsidRPr="00340ABC" w:rsidRDefault="00156EAF">
            <w:pPr>
              <w:rPr>
                <w:rFonts w:ascii="Times New Roman" w:eastAsiaTheme="minorEastAsia" w:hAnsi="Times New Roman"/>
                <w:sz w:val="24"/>
              </w:rPr>
            </w:pPr>
            <w:r w:rsidRPr="00340ABC">
              <w:rPr>
                <w:rFonts w:ascii="Times New Roman" w:eastAsiaTheme="minorEastAsia" w:hAnsi="Times New Roman"/>
                <w:sz w:val="24"/>
              </w:rPr>
              <w:t>未申请专利</w:t>
            </w:r>
          </w:p>
          <w:p w:rsidR="004055EB" w:rsidRPr="00340ABC" w:rsidRDefault="00156EAF" w:rsidP="00483964">
            <w:pPr>
              <w:rPr>
                <w:rFonts w:ascii="Times New Roman" w:eastAsiaTheme="minorEastAsia" w:hAnsi="Times New Roman"/>
                <w:sz w:val="24"/>
              </w:rPr>
            </w:pPr>
            <w:r w:rsidRPr="00340ABC">
              <w:rPr>
                <w:rFonts w:ascii="Times New Roman" w:eastAsiaTheme="minorEastAsia" w:hAnsi="Times New Roman"/>
                <w:sz w:val="24"/>
              </w:rPr>
              <w:t>无知识产权纠纷</w:t>
            </w:r>
          </w:p>
        </w:tc>
        <w:tc>
          <w:tcPr>
            <w:tcW w:w="1635" w:type="dxa"/>
            <w:gridSpan w:val="3"/>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专利号</w:t>
            </w:r>
          </w:p>
        </w:tc>
        <w:tc>
          <w:tcPr>
            <w:tcW w:w="2700" w:type="dxa"/>
            <w:vAlign w:val="center"/>
          </w:tcPr>
          <w:p w:rsidR="004055EB" w:rsidRPr="00340ABC" w:rsidRDefault="00483964">
            <w:pPr>
              <w:rPr>
                <w:rFonts w:ascii="Times New Roman" w:eastAsiaTheme="minorEastAsia" w:hAnsi="Times New Roman"/>
                <w:sz w:val="24"/>
              </w:rPr>
            </w:pPr>
            <w:r w:rsidRPr="00340ABC">
              <w:rPr>
                <w:rFonts w:ascii="Times New Roman" w:eastAsiaTheme="minorEastAsia" w:hAnsi="Times New Roman"/>
                <w:sz w:val="24"/>
              </w:rPr>
              <w:t>/</w:t>
            </w:r>
          </w:p>
        </w:tc>
      </w:tr>
      <w:tr w:rsidR="004055EB" w:rsidRPr="00340ABC" w:rsidTr="00FD5AA8">
        <w:trPr>
          <w:trHeight w:val="454"/>
        </w:trPr>
        <w:tc>
          <w:tcPr>
            <w:tcW w:w="1965" w:type="dxa"/>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关键词</w:t>
            </w:r>
          </w:p>
        </w:tc>
        <w:tc>
          <w:tcPr>
            <w:tcW w:w="3375" w:type="dxa"/>
            <w:vAlign w:val="center"/>
          </w:tcPr>
          <w:p w:rsidR="004055EB" w:rsidRPr="00340ABC" w:rsidRDefault="00483964">
            <w:pPr>
              <w:rPr>
                <w:rFonts w:ascii="Times New Roman" w:eastAsiaTheme="minorEastAsia" w:hAnsi="Times New Roman"/>
                <w:sz w:val="24"/>
              </w:rPr>
            </w:pPr>
            <w:r w:rsidRPr="00340ABC">
              <w:rPr>
                <w:rFonts w:ascii="Times New Roman" w:eastAsiaTheme="minorEastAsia" w:hAnsi="Times New Roman"/>
                <w:sz w:val="24"/>
              </w:rPr>
              <w:t>寒区，耐久性，外加剂，防护修补</w:t>
            </w:r>
          </w:p>
        </w:tc>
        <w:tc>
          <w:tcPr>
            <w:tcW w:w="1635" w:type="dxa"/>
            <w:gridSpan w:val="3"/>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成果估价</w:t>
            </w:r>
          </w:p>
        </w:tc>
        <w:tc>
          <w:tcPr>
            <w:tcW w:w="2700" w:type="dxa"/>
            <w:vAlign w:val="center"/>
          </w:tcPr>
          <w:p w:rsidR="004055EB" w:rsidRPr="00340ABC" w:rsidRDefault="00156EAF">
            <w:pPr>
              <w:rPr>
                <w:rFonts w:ascii="Times New Roman" w:eastAsiaTheme="minorEastAsia" w:hAnsi="Times New Roman"/>
                <w:sz w:val="24"/>
              </w:rPr>
            </w:pPr>
            <w:r w:rsidRPr="00340ABC">
              <w:rPr>
                <w:rFonts w:ascii="Times New Roman" w:eastAsiaTheme="minorEastAsia" w:hAnsi="Times New Roman"/>
                <w:sz w:val="24"/>
              </w:rPr>
              <w:t xml:space="preserve">            </w:t>
            </w:r>
            <w:r w:rsidRPr="00340ABC">
              <w:rPr>
                <w:rFonts w:ascii="Times New Roman" w:eastAsiaTheme="minorEastAsia" w:hAnsi="Times New Roman"/>
                <w:sz w:val="24"/>
              </w:rPr>
              <w:t>（万元）</w:t>
            </w:r>
          </w:p>
        </w:tc>
      </w:tr>
      <w:tr w:rsidR="004055EB" w:rsidRPr="00340ABC" w:rsidTr="00FD5AA8">
        <w:trPr>
          <w:trHeight w:val="454"/>
        </w:trPr>
        <w:tc>
          <w:tcPr>
            <w:tcW w:w="1965" w:type="dxa"/>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合作方式</w:t>
            </w:r>
          </w:p>
        </w:tc>
        <w:tc>
          <w:tcPr>
            <w:tcW w:w="7710" w:type="dxa"/>
            <w:gridSpan w:val="5"/>
            <w:vAlign w:val="center"/>
          </w:tcPr>
          <w:p w:rsidR="004055EB" w:rsidRPr="00340ABC" w:rsidRDefault="00156EAF" w:rsidP="00483964">
            <w:pPr>
              <w:rPr>
                <w:rFonts w:ascii="Times New Roman" w:eastAsiaTheme="minorEastAsia" w:hAnsi="Times New Roman"/>
                <w:sz w:val="24"/>
              </w:rPr>
            </w:pPr>
            <w:r w:rsidRPr="00340ABC">
              <w:rPr>
                <w:rFonts w:ascii="Times New Roman" w:eastAsiaTheme="minorEastAsia" w:hAnsi="Times New Roman"/>
                <w:sz w:val="24"/>
              </w:rPr>
              <w:t>1.</w:t>
            </w:r>
            <w:r w:rsidRPr="00340ABC">
              <w:rPr>
                <w:rFonts w:ascii="Times New Roman" w:eastAsiaTheme="minorEastAsia" w:hAnsi="Times New Roman"/>
                <w:sz w:val="24"/>
              </w:rPr>
              <w:t>技术转让</w:t>
            </w:r>
            <w:r w:rsidRPr="00340ABC">
              <w:rPr>
                <w:rFonts w:ascii="Times New Roman" w:eastAsiaTheme="minorEastAsia" w:hAnsi="Times New Roman"/>
                <w:sz w:val="24"/>
              </w:rPr>
              <w:t xml:space="preserve">   2.</w:t>
            </w:r>
            <w:r w:rsidRPr="00340ABC">
              <w:rPr>
                <w:rFonts w:ascii="Times New Roman" w:eastAsiaTheme="minorEastAsia" w:hAnsi="Times New Roman"/>
                <w:sz w:val="24"/>
              </w:rPr>
              <w:t>技术研发</w:t>
            </w:r>
            <w:r w:rsidRPr="00340ABC">
              <w:rPr>
                <w:rFonts w:ascii="Times New Roman" w:eastAsiaTheme="minorEastAsia" w:hAnsi="Times New Roman"/>
                <w:sz w:val="24"/>
              </w:rPr>
              <w:t xml:space="preserve">  3</w:t>
            </w:r>
            <w:r w:rsidRPr="00340ABC">
              <w:rPr>
                <w:rFonts w:ascii="Times New Roman" w:eastAsiaTheme="minorEastAsia" w:hAnsi="Times New Roman"/>
                <w:sz w:val="24"/>
              </w:rPr>
              <w:t>技术入股</w:t>
            </w:r>
            <w:r w:rsidRPr="00340ABC">
              <w:rPr>
                <w:rFonts w:ascii="Times New Roman" w:eastAsiaTheme="minorEastAsia" w:hAnsi="Times New Roman"/>
                <w:sz w:val="24"/>
              </w:rPr>
              <w:t xml:space="preserve">  4.</w:t>
            </w:r>
            <w:r w:rsidRPr="00340ABC">
              <w:rPr>
                <w:rFonts w:ascii="Times New Roman" w:eastAsiaTheme="minorEastAsia" w:hAnsi="Times New Roman"/>
                <w:sz w:val="24"/>
              </w:rPr>
              <w:t>技术咨询服务</w:t>
            </w:r>
            <w:r w:rsidRPr="00340ABC">
              <w:rPr>
                <w:rFonts w:ascii="Times New Roman" w:eastAsiaTheme="minorEastAsia" w:hAnsi="Times New Roman"/>
                <w:sz w:val="24"/>
              </w:rPr>
              <w:t xml:space="preserve">  5.</w:t>
            </w:r>
            <w:r w:rsidRPr="00340ABC">
              <w:rPr>
                <w:rFonts w:ascii="Times New Roman" w:eastAsiaTheme="minorEastAsia" w:hAnsi="Times New Roman"/>
                <w:sz w:val="24"/>
              </w:rPr>
              <w:t>其它</w:t>
            </w:r>
            <w:r w:rsidRPr="00340ABC">
              <w:rPr>
                <w:rFonts w:ascii="Times New Roman" w:eastAsiaTheme="minorEastAsia" w:hAnsi="Times New Roman"/>
                <w:sz w:val="24"/>
              </w:rPr>
              <w:t xml:space="preserve">          </w:t>
            </w:r>
            <w:r w:rsidRPr="00340ABC">
              <w:rPr>
                <w:rFonts w:ascii="Times New Roman" w:eastAsiaTheme="minorEastAsia" w:hAnsi="Times New Roman"/>
                <w:sz w:val="24"/>
              </w:rPr>
              <w:t>选择序号</w:t>
            </w:r>
            <w:r w:rsidRPr="00340ABC">
              <w:rPr>
                <w:rFonts w:ascii="Times New Roman" w:eastAsiaTheme="minorEastAsia" w:hAnsi="Times New Roman"/>
                <w:sz w:val="24"/>
              </w:rPr>
              <w:t>_____</w:t>
            </w:r>
            <w:r w:rsidR="00483964" w:rsidRPr="00340ABC">
              <w:rPr>
                <w:rFonts w:ascii="Times New Roman" w:eastAsiaTheme="minorEastAsia" w:hAnsi="Times New Roman"/>
                <w:sz w:val="24"/>
              </w:rPr>
              <w:t>2</w:t>
            </w:r>
            <w:r w:rsidRPr="00340ABC">
              <w:rPr>
                <w:rFonts w:ascii="Times New Roman" w:eastAsiaTheme="minorEastAsia" w:hAnsi="Times New Roman"/>
                <w:sz w:val="24"/>
              </w:rPr>
              <w:t>______</w:t>
            </w:r>
          </w:p>
        </w:tc>
      </w:tr>
      <w:tr w:rsidR="00483964" w:rsidRPr="00340ABC" w:rsidTr="00FD5AA8">
        <w:trPr>
          <w:trHeight w:val="454"/>
        </w:trPr>
        <w:tc>
          <w:tcPr>
            <w:tcW w:w="1965" w:type="dxa"/>
            <w:vAlign w:val="center"/>
          </w:tcPr>
          <w:p w:rsidR="00483964" w:rsidRPr="00340ABC" w:rsidRDefault="00483964" w:rsidP="00483964">
            <w:pPr>
              <w:jc w:val="center"/>
              <w:rPr>
                <w:rFonts w:ascii="Times New Roman" w:eastAsiaTheme="minorEastAsia" w:hAnsi="Times New Roman"/>
                <w:sz w:val="24"/>
              </w:rPr>
            </w:pPr>
            <w:r w:rsidRPr="00340ABC">
              <w:rPr>
                <w:rFonts w:ascii="Times New Roman" w:eastAsiaTheme="minorEastAsia" w:hAnsi="Times New Roman"/>
                <w:sz w:val="24"/>
              </w:rPr>
              <w:t>成果所属专业</w:t>
            </w:r>
          </w:p>
        </w:tc>
        <w:tc>
          <w:tcPr>
            <w:tcW w:w="3675" w:type="dxa"/>
            <w:gridSpan w:val="2"/>
            <w:vAlign w:val="center"/>
          </w:tcPr>
          <w:p w:rsidR="00483964" w:rsidRPr="00340ABC" w:rsidRDefault="00483964" w:rsidP="00483964">
            <w:pPr>
              <w:rPr>
                <w:rFonts w:ascii="Times New Roman" w:eastAsiaTheme="minorEastAsia" w:hAnsi="Times New Roman"/>
                <w:sz w:val="24"/>
              </w:rPr>
            </w:pPr>
            <w:r w:rsidRPr="00340ABC">
              <w:rPr>
                <w:rFonts w:ascii="Times New Roman" w:eastAsiaTheme="minorEastAsia" w:hAnsi="Times New Roman"/>
                <w:sz w:val="24"/>
              </w:rPr>
              <w:t>水工材料，水工结构</w:t>
            </w:r>
          </w:p>
        </w:tc>
        <w:tc>
          <w:tcPr>
            <w:tcW w:w="1275" w:type="dxa"/>
            <w:vAlign w:val="center"/>
          </w:tcPr>
          <w:p w:rsidR="00483964" w:rsidRPr="00340ABC" w:rsidRDefault="00483964" w:rsidP="00483964">
            <w:pPr>
              <w:rPr>
                <w:rFonts w:ascii="Times New Roman" w:eastAsiaTheme="minorEastAsia" w:hAnsi="Times New Roman"/>
                <w:sz w:val="24"/>
              </w:rPr>
            </w:pPr>
            <w:r w:rsidRPr="00340ABC">
              <w:rPr>
                <w:rFonts w:ascii="Times New Roman" w:eastAsiaTheme="minorEastAsia" w:hAnsi="Times New Roman"/>
                <w:sz w:val="24"/>
              </w:rPr>
              <w:t>应用行业</w:t>
            </w:r>
          </w:p>
        </w:tc>
        <w:tc>
          <w:tcPr>
            <w:tcW w:w="2760" w:type="dxa"/>
            <w:gridSpan w:val="2"/>
            <w:vAlign w:val="center"/>
          </w:tcPr>
          <w:p w:rsidR="00483964" w:rsidRPr="00340ABC" w:rsidRDefault="00483964" w:rsidP="00483964">
            <w:pPr>
              <w:rPr>
                <w:rFonts w:ascii="Times New Roman" w:eastAsiaTheme="minorEastAsia" w:hAnsi="Times New Roman"/>
                <w:sz w:val="24"/>
              </w:rPr>
            </w:pPr>
            <w:r w:rsidRPr="00340ABC">
              <w:rPr>
                <w:rFonts w:ascii="Times New Roman" w:eastAsiaTheme="minorEastAsia" w:hAnsi="Times New Roman"/>
                <w:sz w:val="24"/>
              </w:rPr>
              <w:t>水利管理业</w:t>
            </w:r>
          </w:p>
        </w:tc>
      </w:tr>
      <w:tr w:rsidR="00483964" w:rsidRPr="00340ABC" w:rsidTr="00FD5AA8">
        <w:trPr>
          <w:trHeight w:val="454"/>
        </w:trPr>
        <w:tc>
          <w:tcPr>
            <w:tcW w:w="1965" w:type="dxa"/>
            <w:vAlign w:val="center"/>
          </w:tcPr>
          <w:p w:rsidR="00483964" w:rsidRPr="00340ABC" w:rsidRDefault="00483964" w:rsidP="00483964">
            <w:pPr>
              <w:jc w:val="center"/>
              <w:rPr>
                <w:rFonts w:ascii="Times New Roman" w:eastAsiaTheme="minorEastAsia" w:hAnsi="Times New Roman"/>
                <w:sz w:val="24"/>
              </w:rPr>
            </w:pPr>
            <w:r w:rsidRPr="00340ABC">
              <w:rPr>
                <w:rFonts w:ascii="Times New Roman" w:eastAsiaTheme="minorEastAsia" w:hAnsi="Times New Roman"/>
                <w:sz w:val="24"/>
              </w:rPr>
              <w:t>成果简介</w:t>
            </w:r>
          </w:p>
        </w:tc>
        <w:tc>
          <w:tcPr>
            <w:tcW w:w="7710" w:type="dxa"/>
            <w:gridSpan w:val="5"/>
          </w:tcPr>
          <w:p w:rsidR="00483964" w:rsidRPr="00340ABC" w:rsidRDefault="00483964" w:rsidP="00483964">
            <w:pPr>
              <w:rPr>
                <w:rFonts w:ascii="Times New Roman" w:eastAsiaTheme="minorEastAsia" w:hAnsi="Times New Roman"/>
                <w:b/>
              </w:rPr>
            </w:pPr>
            <w:r w:rsidRPr="00340ABC">
              <w:rPr>
                <w:rFonts w:ascii="Times New Roman" w:eastAsiaTheme="minorEastAsia" w:hAnsi="Times New Roman"/>
                <w:b/>
              </w:rPr>
              <w:t>一、主要内容</w:t>
            </w:r>
          </w:p>
          <w:p w:rsidR="00EB220F" w:rsidRPr="00340ABC" w:rsidRDefault="00EB220F" w:rsidP="00EB220F">
            <w:pPr>
              <w:rPr>
                <w:rFonts w:ascii="Times New Roman" w:eastAsiaTheme="minorEastAsia" w:hAnsi="Times New Roman"/>
              </w:rPr>
            </w:pPr>
            <w:r w:rsidRPr="00340ABC">
              <w:rPr>
                <w:rFonts w:ascii="Times New Roman" w:eastAsiaTheme="minorEastAsia" w:hAnsi="Times New Roman"/>
              </w:rPr>
              <w:t>（</w:t>
            </w:r>
            <w:r w:rsidRPr="00340ABC">
              <w:rPr>
                <w:rFonts w:ascii="Times New Roman" w:eastAsiaTheme="minorEastAsia" w:hAnsi="Times New Roman"/>
              </w:rPr>
              <w:t>1</w:t>
            </w:r>
            <w:r w:rsidRPr="00340ABC">
              <w:rPr>
                <w:rFonts w:ascii="Times New Roman" w:eastAsiaTheme="minorEastAsia" w:hAnsi="Times New Roman"/>
              </w:rPr>
              <w:t>）综合分析国内外混凝土耐久性现状，总结提出寒区水工混凝土耐久性劣化主要表现类型、影响因素、本质机理及提升策略。</w:t>
            </w:r>
          </w:p>
          <w:p w:rsidR="00EB220F" w:rsidRPr="00340ABC" w:rsidRDefault="00EB220F" w:rsidP="00EB220F">
            <w:pPr>
              <w:rPr>
                <w:rFonts w:ascii="Times New Roman" w:eastAsiaTheme="minorEastAsia" w:hAnsi="Times New Roman"/>
              </w:rPr>
            </w:pPr>
            <w:r w:rsidRPr="00340ABC">
              <w:rPr>
                <w:rFonts w:ascii="Times New Roman" w:eastAsiaTheme="minorEastAsia" w:hAnsi="Times New Roman"/>
              </w:rPr>
              <w:t>（</w:t>
            </w:r>
            <w:r w:rsidRPr="00340ABC">
              <w:rPr>
                <w:rFonts w:ascii="Times New Roman" w:eastAsiaTheme="minorEastAsia" w:hAnsi="Times New Roman"/>
              </w:rPr>
              <w:t>2</w:t>
            </w:r>
            <w:r w:rsidRPr="00340ABC">
              <w:rPr>
                <w:rFonts w:ascii="Times New Roman" w:eastAsiaTheme="minorEastAsia" w:hAnsi="Times New Roman"/>
              </w:rPr>
              <w:t>）结合性能试验与工程实践，研发了有效提升寒区水工混凝土抗冻、抗裂、抗渗等性能的新型高性能引气剂、聚羧酸高性能减水剂、无碱液体速凝剂、抗裂防水剂等</w:t>
            </w:r>
            <w:r w:rsidRPr="00340ABC">
              <w:rPr>
                <w:rFonts w:ascii="Times New Roman" w:eastAsiaTheme="minorEastAsia" w:hAnsi="Times New Roman"/>
              </w:rPr>
              <w:t>4</w:t>
            </w:r>
            <w:r w:rsidRPr="00340ABC">
              <w:rPr>
                <w:rFonts w:ascii="Times New Roman" w:eastAsiaTheme="minorEastAsia" w:hAnsi="Times New Roman"/>
              </w:rPr>
              <w:t>种关键混凝土外加剂产品。</w:t>
            </w:r>
          </w:p>
          <w:p w:rsidR="00EB220F" w:rsidRPr="00340ABC" w:rsidRDefault="00EB220F" w:rsidP="00EB220F">
            <w:pPr>
              <w:rPr>
                <w:rFonts w:ascii="Times New Roman" w:eastAsiaTheme="minorEastAsia" w:hAnsi="Times New Roman"/>
              </w:rPr>
            </w:pPr>
            <w:r w:rsidRPr="00340ABC">
              <w:rPr>
                <w:rFonts w:ascii="Times New Roman" w:eastAsiaTheme="minorEastAsia" w:hAnsi="Times New Roman"/>
              </w:rPr>
              <w:t>（</w:t>
            </w:r>
            <w:r w:rsidRPr="00340ABC">
              <w:rPr>
                <w:rFonts w:ascii="Times New Roman" w:eastAsiaTheme="minorEastAsia" w:hAnsi="Times New Roman"/>
              </w:rPr>
              <w:t>3</w:t>
            </w:r>
            <w:r w:rsidRPr="00340ABC">
              <w:rPr>
                <w:rFonts w:ascii="Times New Roman" w:eastAsiaTheme="minorEastAsia" w:hAnsi="Times New Roman"/>
              </w:rPr>
              <w:t>）开展了原材料优选、配合比优化、施工控制、长久保温、表面防护</w:t>
            </w:r>
            <w:proofErr w:type="gramStart"/>
            <w:r w:rsidRPr="00340ABC">
              <w:rPr>
                <w:rFonts w:ascii="Times New Roman" w:eastAsiaTheme="minorEastAsia" w:hAnsi="Times New Roman"/>
              </w:rPr>
              <w:t>及冰害防护</w:t>
            </w:r>
            <w:proofErr w:type="gramEnd"/>
            <w:r w:rsidRPr="00340ABC">
              <w:rPr>
                <w:rFonts w:ascii="Times New Roman" w:eastAsiaTheme="minorEastAsia" w:hAnsi="Times New Roman"/>
              </w:rPr>
              <w:t>等技术研究与总结分析，提出寒区水工混凝土耐久性全寿命周期防护工法，实现了集成创新。</w:t>
            </w:r>
          </w:p>
          <w:p w:rsidR="00EB220F" w:rsidRPr="00340ABC" w:rsidRDefault="00EB220F" w:rsidP="00EB220F">
            <w:pPr>
              <w:rPr>
                <w:rFonts w:ascii="Times New Roman" w:eastAsiaTheme="minorEastAsia" w:hAnsi="Times New Roman"/>
              </w:rPr>
            </w:pPr>
            <w:r w:rsidRPr="00340ABC">
              <w:rPr>
                <w:rFonts w:ascii="Times New Roman" w:eastAsiaTheme="minorEastAsia" w:hAnsi="Times New Roman"/>
              </w:rPr>
              <w:t>（</w:t>
            </w:r>
            <w:r w:rsidRPr="00340ABC">
              <w:rPr>
                <w:rFonts w:ascii="Times New Roman" w:eastAsiaTheme="minorEastAsia" w:hAnsi="Times New Roman"/>
              </w:rPr>
              <w:t>4</w:t>
            </w:r>
            <w:r w:rsidRPr="00340ABC">
              <w:rPr>
                <w:rFonts w:ascii="Times New Roman" w:eastAsiaTheme="minorEastAsia" w:hAnsi="Times New Roman"/>
              </w:rPr>
              <w:t>）结合耐久性防护工法，开展了混凝土碱含量控制技术、配合比设计相对动弹模量比对试验，以及温度对喷射混凝土凝结时间和强度的影响等基础性试验研究。</w:t>
            </w:r>
          </w:p>
          <w:p w:rsidR="00483964" w:rsidRPr="00340ABC" w:rsidRDefault="00EB220F" w:rsidP="00EB220F">
            <w:pPr>
              <w:rPr>
                <w:rFonts w:ascii="Times New Roman" w:eastAsiaTheme="minorEastAsia" w:hAnsi="Times New Roman"/>
              </w:rPr>
            </w:pPr>
            <w:r w:rsidRPr="00340ABC">
              <w:rPr>
                <w:rFonts w:ascii="Times New Roman" w:eastAsiaTheme="minorEastAsia" w:hAnsi="Times New Roman"/>
              </w:rPr>
              <w:t>（</w:t>
            </w:r>
            <w:r w:rsidRPr="00340ABC">
              <w:rPr>
                <w:rFonts w:ascii="Times New Roman" w:eastAsiaTheme="minorEastAsia" w:hAnsi="Times New Roman"/>
              </w:rPr>
              <w:t>5</w:t>
            </w:r>
            <w:r w:rsidRPr="00340ABC">
              <w:rPr>
                <w:rFonts w:ascii="Times New Roman" w:eastAsiaTheme="minorEastAsia" w:hAnsi="Times New Roman"/>
              </w:rPr>
              <w:t>）开展了混凝土大坝温度裂缝监测与仿真分析、水工混凝土防碳化试验与仿真评价、混凝土氯离子侵蚀与钢筋锈蚀数值模拟、水工混凝土防碳化抗侵蚀示范应用等多项理论探索及实践应用研究。</w:t>
            </w:r>
          </w:p>
          <w:p w:rsidR="0020238E" w:rsidRPr="00340ABC" w:rsidRDefault="0020238E" w:rsidP="00EB220F">
            <w:pPr>
              <w:rPr>
                <w:rFonts w:ascii="Times New Roman" w:eastAsiaTheme="minorEastAsia" w:hAnsi="Times New Roman"/>
              </w:rPr>
            </w:pPr>
            <w:r w:rsidRPr="00340ABC">
              <w:rPr>
                <w:rFonts w:ascii="Times New Roman" w:eastAsiaTheme="minorEastAsia" w:hAnsi="Times New Roman"/>
              </w:rPr>
              <w:t>围绕本项目，发表论文</w:t>
            </w:r>
            <w:r w:rsidRPr="00340ABC">
              <w:rPr>
                <w:rFonts w:ascii="Times New Roman" w:eastAsiaTheme="minorEastAsia" w:hAnsi="Times New Roman"/>
              </w:rPr>
              <w:t>20</w:t>
            </w:r>
            <w:r w:rsidRPr="00340ABC">
              <w:rPr>
                <w:rFonts w:ascii="Times New Roman" w:eastAsiaTheme="minorEastAsia" w:hAnsi="Times New Roman"/>
              </w:rPr>
              <w:t>篇，培养硕士研究生</w:t>
            </w:r>
            <w:r w:rsidRPr="00340ABC">
              <w:rPr>
                <w:rFonts w:ascii="Times New Roman" w:eastAsiaTheme="minorEastAsia" w:hAnsi="Times New Roman"/>
              </w:rPr>
              <w:t>1</w:t>
            </w:r>
            <w:r w:rsidRPr="00340ABC">
              <w:rPr>
                <w:rFonts w:ascii="Times New Roman" w:eastAsiaTheme="minorEastAsia" w:hAnsi="Times New Roman"/>
              </w:rPr>
              <w:t>名，研发系列新产品</w:t>
            </w:r>
            <w:r w:rsidRPr="00340ABC">
              <w:rPr>
                <w:rFonts w:ascii="Times New Roman" w:eastAsiaTheme="minorEastAsia" w:hAnsi="Times New Roman"/>
              </w:rPr>
              <w:t>4</w:t>
            </w:r>
            <w:r w:rsidRPr="00340ABC">
              <w:rPr>
                <w:rFonts w:ascii="Times New Roman" w:eastAsiaTheme="minorEastAsia" w:hAnsi="Times New Roman"/>
              </w:rPr>
              <w:t>大类。</w:t>
            </w:r>
          </w:p>
          <w:p w:rsidR="00483964" w:rsidRPr="00340ABC" w:rsidRDefault="00483964" w:rsidP="00483964">
            <w:pPr>
              <w:rPr>
                <w:rFonts w:ascii="Times New Roman" w:eastAsiaTheme="minorEastAsia" w:hAnsi="Times New Roman"/>
                <w:b/>
              </w:rPr>
            </w:pPr>
            <w:r w:rsidRPr="00340ABC">
              <w:rPr>
                <w:rFonts w:ascii="Times New Roman" w:eastAsiaTheme="minorEastAsia" w:hAnsi="Times New Roman"/>
                <w:b/>
              </w:rPr>
              <w:t>二、创新性和先进性</w:t>
            </w:r>
          </w:p>
          <w:p w:rsidR="0020238E" w:rsidRPr="00340ABC" w:rsidRDefault="0020238E" w:rsidP="0020238E">
            <w:pPr>
              <w:rPr>
                <w:rFonts w:ascii="Times New Roman" w:eastAsiaTheme="minorEastAsia" w:hAnsi="Times New Roman"/>
              </w:rPr>
            </w:pPr>
            <w:r w:rsidRPr="00340ABC">
              <w:rPr>
                <w:rFonts w:ascii="Times New Roman" w:eastAsiaTheme="minorEastAsia" w:hAnsi="Times New Roman"/>
              </w:rPr>
              <w:t>（</w:t>
            </w:r>
            <w:r w:rsidRPr="00340ABC">
              <w:rPr>
                <w:rFonts w:ascii="Times New Roman" w:eastAsiaTheme="minorEastAsia" w:hAnsi="Times New Roman"/>
              </w:rPr>
              <w:t>1</w:t>
            </w:r>
            <w:r w:rsidRPr="00340ABC">
              <w:rPr>
                <w:rFonts w:ascii="Times New Roman" w:eastAsiaTheme="minorEastAsia" w:hAnsi="Times New Roman"/>
              </w:rPr>
              <w:t>）研发出了高性能引气剂、聚羧酸高性能减水剂、无碱液体速凝剂、抗裂防水剂</w:t>
            </w:r>
            <w:r w:rsidRPr="00340ABC">
              <w:rPr>
                <w:rFonts w:ascii="Times New Roman" w:eastAsiaTheme="minorEastAsia" w:hAnsi="Times New Roman"/>
              </w:rPr>
              <w:t>4</w:t>
            </w:r>
            <w:r w:rsidRPr="00340ABC">
              <w:rPr>
                <w:rFonts w:ascii="Times New Roman" w:eastAsiaTheme="minorEastAsia" w:hAnsi="Times New Roman"/>
              </w:rPr>
              <w:t>种外加剂新材料。经省级以上权威部门试验与检定，新材料显著提升了混凝土抗冻、抗渗、抗裂等性能。实现了提升寒区水工混凝土耐久性材料的原始创新</w:t>
            </w:r>
            <w:r w:rsidR="00FD5AA8" w:rsidRPr="00340ABC">
              <w:rPr>
                <w:rFonts w:ascii="Times New Roman" w:eastAsiaTheme="minorEastAsia" w:hAnsi="Times New Roman"/>
              </w:rPr>
              <w:t>；</w:t>
            </w:r>
          </w:p>
          <w:p w:rsidR="0020238E" w:rsidRPr="00340ABC" w:rsidRDefault="0020238E" w:rsidP="0020238E">
            <w:pPr>
              <w:rPr>
                <w:rFonts w:ascii="Times New Roman" w:eastAsiaTheme="minorEastAsia" w:hAnsi="Times New Roman"/>
              </w:rPr>
            </w:pPr>
            <w:r w:rsidRPr="00340ABC">
              <w:rPr>
                <w:rFonts w:ascii="Times New Roman" w:eastAsiaTheme="minorEastAsia" w:hAnsi="Times New Roman"/>
              </w:rPr>
              <w:t>（</w:t>
            </w:r>
            <w:r w:rsidRPr="00340ABC">
              <w:rPr>
                <w:rFonts w:ascii="Times New Roman" w:eastAsiaTheme="minorEastAsia" w:hAnsi="Times New Roman"/>
              </w:rPr>
              <w:t>2</w:t>
            </w:r>
            <w:r w:rsidRPr="00340ABC">
              <w:rPr>
                <w:rFonts w:ascii="Times New Roman" w:eastAsiaTheme="minorEastAsia" w:hAnsi="Times New Roman"/>
              </w:rPr>
              <w:t>）构建了混凝土原材料优选、配合比优化、施工控制、长久保温、表面防护、</w:t>
            </w:r>
            <w:proofErr w:type="gramStart"/>
            <w:r w:rsidRPr="00340ABC">
              <w:rPr>
                <w:rFonts w:ascii="Times New Roman" w:eastAsiaTheme="minorEastAsia" w:hAnsi="Times New Roman"/>
              </w:rPr>
              <w:t>冰害防护</w:t>
            </w:r>
            <w:proofErr w:type="gramEnd"/>
            <w:r w:rsidRPr="00340ABC">
              <w:rPr>
                <w:rFonts w:ascii="Times New Roman" w:eastAsiaTheme="minorEastAsia" w:hAnsi="Times New Roman"/>
              </w:rPr>
              <w:t>等提升混凝土耐久性全寿命周期的新型工法。新工法已在猴山水库等</w:t>
            </w:r>
            <w:r w:rsidRPr="00340ABC">
              <w:rPr>
                <w:rFonts w:ascii="Times New Roman" w:eastAsiaTheme="minorEastAsia" w:hAnsi="Times New Roman"/>
              </w:rPr>
              <w:t>4</w:t>
            </w:r>
            <w:r w:rsidRPr="00340ABC">
              <w:rPr>
                <w:rFonts w:ascii="Times New Roman" w:eastAsiaTheme="minorEastAsia" w:hAnsi="Times New Roman"/>
              </w:rPr>
              <w:t>座工程中得到了推广应用。实现了提升寒区水工混凝土耐久性技术的集成创新</w:t>
            </w:r>
            <w:r w:rsidR="00FD5AA8" w:rsidRPr="00340ABC">
              <w:rPr>
                <w:rFonts w:ascii="Times New Roman" w:eastAsiaTheme="minorEastAsia" w:hAnsi="Times New Roman"/>
              </w:rPr>
              <w:t>；</w:t>
            </w:r>
          </w:p>
          <w:p w:rsidR="00483964" w:rsidRPr="00340ABC" w:rsidRDefault="0020238E" w:rsidP="0020238E">
            <w:pPr>
              <w:rPr>
                <w:rFonts w:ascii="Times New Roman" w:eastAsiaTheme="minorEastAsia" w:hAnsi="Times New Roman"/>
              </w:rPr>
            </w:pPr>
            <w:r w:rsidRPr="00340ABC">
              <w:rPr>
                <w:rFonts w:ascii="Times New Roman" w:eastAsiaTheme="minorEastAsia" w:hAnsi="Times New Roman"/>
              </w:rPr>
              <w:t>（</w:t>
            </w:r>
            <w:r w:rsidRPr="00340ABC">
              <w:rPr>
                <w:rFonts w:ascii="Times New Roman" w:eastAsiaTheme="minorEastAsia" w:hAnsi="Times New Roman"/>
              </w:rPr>
              <w:t>3</w:t>
            </w:r>
            <w:r w:rsidRPr="00340ABC">
              <w:rPr>
                <w:rFonts w:ascii="Times New Roman" w:eastAsiaTheme="minorEastAsia" w:hAnsi="Times New Roman"/>
              </w:rPr>
              <w:t>）构建了寒区水工混凝土碳化仿真计算和氯离子侵蚀数值模拟两种混凝土寿命预测新方法。实现了寒区水工混凝土预测模型上的理论创新</w:t>
            </w:r>
            <w:r w:rsidR="00FD5AA8" w:rsidRPr="00340ABC">
              <w:rPr>
                <w:rFonts w:ascii="Times New Roman" w:eastAsiaTheme="minorEastAsia" w:hAnsi="Times New Roman"/>
              </w:rPr>
              <w:t>。</w:t>
            </w:r>
          </w:p>
        </w:tc>
      </w:tr>
      <w:tr w:rsidR="0020238E" w:rsidRPr="00340ABC" w:rsidTr="00FD5AA8">
        <w:trPr>
          <w:trHeight w:val="454"/>
        </w:trPr>
        <w:tc>
          <w:tcPr>
            <w:tcW w:w="1965" w:type="dxa"/>
            <w:vAlign w:val="center"/>
          </w:tcPr>
          <w:p w:rsidR="0020238E" w:rsidRPr="00340ABC" w:rsidRDefault="0020238E" w:rsidP="0020238E">
            <w:pPr>
              <w:jc w:val="center"/>
              <w:rPr>
                <w:rFonts w:ascii="Times New Roman" w:eastAsiaTheme="minorEastAsia" w:hAnsi="Times New Roman"/>
                <w:sz w:val="24"/>
              </w:rPr>
            </w:pPr>
            <w:r w:rsidRPr="00340ABC">
              <w:rPr>
                <w:rFonts w:ascii="Times New Roman" w:eastAsiaTheme="minorEastAsia" w:hAnsi="Times New Roman"/>
                <w:sz w:val="24"/>
              </w:rPr>
              <w:t>研究团队</w:t>
            </w:r>
          </w:p>
        </w:tc>
        <w:tc>
          <w:tcPr>
            <w:tcW w:w="7710" w:type="dxa"/>
            <w:gridSpan w:val="5"/>
            <w:vAlign w:val="center"/>
          </w:tcPr>
          <w:p w:rsidR="0020238E" w:rsidRPr="00340ABC" w:rsidRDefault="0020238E" w:rsidP="0020238E">
            <w:pPr>
              <w:rPr>
                <w:rFonts w:ascii="Times New Roman" w:eastAsiaTheme="minorEastAsia" w:hAnsi="Times New Roman"/>
                <w:sz w:val="24"/>
              </w:rPr>
            </w:pPr>
            <w:r w:rsidRPr="00340ABC">
              <w:rPr>
                <w:rFonts w:ascii="Times New Roman" w:eastAsiaTheme="minorEastAsia" w:hAnsi="Times New Roman"/>
                <w:sz w:val="24"/>
              </w:rPr>
              <w:t>辽宁省水利水电科学研究院</w:t>
            </w:r>
          </w:p>
        </w:tc>
      </w:tr>
      <w:tr w:rsidR="0020238E" w:rsidRPr="00340ABC" w:rsidTr="00FD5AA8">
        <w:trPr>
          <w:trHeight w:val="454"/>
        </w:trPr>
        <w:tc>
          <w:tcPr>
            <w:tcW w:w="1965" w:type="dxa"/>
            <w:vAlign w:val="center"/>
          </w:tcPr>
          <w:p w:rsidR="0020238E" w:rsidRPr="00340ABC" w:rsidRDefault="0020238E" w:rsidP="0020238E">
            <w:pPr>
              <w:jc w:val="center"/>
              <w:rPr>
                <w:rFonts w:ascii="Times New Roman" w:eastAsiaTheme="minorEastAsia" w:hAnsi="Times New Roman"/>
                <w:sz w:val="24"/>
              </w:rPr>
            </w:pPr>
            <w:r w:rsidRPr="00340ABC">
              <w:rPr>
                <w:rFonts w:ascii="Times New Roman" w:eastAsiaTheme="minorEastAsia" w:hAnsi="Times New Roman"/>
                <w:sz w:val="24"/>
              </w:rPr>
              <w:t>备</w:t>
            </w:r>
            <w:r w:rsidRPr="00340ABC">
              <w:rPr>
                <w:rFonts w:ascii="Times New Roman" w:eastAsiaTheme="minorEastAsia" w:hAnsi="Times New Roman"/>
                <w:sz w:val="24"/>
              </w:rPr>
              <w:t xml:space="preserve">    </w:t>
            </w:r>
            <w:r w:rsidRPr="00340ABC">
              <w:rPr>
                <w:rFonts w:ascii="Times New Roman" w:eastAsiaTheme="minorEastAsia" w:hAnsi="Times New Roman"/>
                <w:sz w:val="24"/>
              </w:rPr>
              <w:t>注</w:t>
            </w:r>
          </w:p>
        </w:tc>
        <w:tc>
          <w:tcPr>
            <w:tcW w:w="7710" w:type="dxa"/>
            <w:gridSpan w:val="5"/>
            <w:vAlign w:val="center"/>
          </w:tcPr>
          <w:p w:rsidR="0020238E" w:rsidRPr="00340ABC" w:rsidRDefault="0020238E" w:rsidP="0020238E">
            <w:pPr>
              <w:rPr>
                <w:rFonts w:ascii="Times New Roman" w:eastAsiaTheme="minorEastAsia" w:hAnsi="Times New Roman"/>
                <w:sz w:val="24"/>
              </w:rPr>
            </w:pPr>
          </w:p>
        </w:tc>
      </w:tr>
    </w:tbl>
    <w:p w:rsidR="004055EB" w:rsidRDefault="004055EB">
      <w:pPr>
        <w:jc w:val="left"/>
        <w:rPr>
          <w:sz w:val="24"/>
        </w:rPr>
      </w:pPr>
    </w:p>
    <w:sectPr w:rsidR="004055EB">
      <w:pgSz w:w="11906" w:h="16838"/>
      <w:pgMar w:top="1157" w:right="1246" w:bottom="930" w:left="14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EAF" w:rsidRDefault="00156EAF" w:rsidP="004C1D25">
      <w:r>
        <w:separator/>
      </w:r>
    </w:p>
  </w:endnote>
  <w:endnote w:type="continuationSeparator" w:id="0">
    <w:p w:rsidR="00156EAF" w:rsidRDefault="00156EAF" w:rsidP="004C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EAF" w:rsidRDefault="00156EAF" w:rsidP="004C1D25">
      <w:r>
        <w:separator/>
      </w:r>
    </w:p>
  </w:footnote>
  <w:footnote w:type="continuationSeparator" w:id="0">
    <w:p w:rsidR="00156EAF" w:rsidRDefault="00156EAF" w:rsidP="004C1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4F"/>
    <w:rsid w:val="0014650B"/>
    <w:rsid w:val="00156EAF"/>
    <w:rsid w:val="001A104F"/>
    <w:rsid w:val="0020238E"/>
    <w:rsid w:val="00207B85"/>
    <w:rsid w:val="002B54C4"/>
    <w:rsid w:val="00311745"/>
    <w:rsid w:val="00340ABC"/>
    <w:rsid w:val="003A69FD"/>
    <w:rsid w:val="004055EB"/>
    <w:rsid w:val="00483964"/>
    <w:rsid w:val="004A0E53"/>
    <w:rsid w:val="004C1D25"/>
    <w:rsid w:val="004F2A29"/>
    <w:rsid w:val="005842B6"/>
    <w:rsid w:val="00734262"/>
    <w:rsid w:val="007D1307"/>
    <w:rsid w:val="007D2C22"/>
    <w:rsid w:val="00834318"/>
    <w:rsid w:val="008E4E44"/>
    <w:rsid w:val="00903693"/>
    <w:rsid w:val="00946CC4"/>
    <w:rsid w:val="00980FDC"/>
    <w:rsid w:val="00B23FF6"/>
    <w:rsid w:val="00BD4EE4"/>
    <w:rsid w:val="00C57117"/>
    <w:rsid w:val="00C91DA9"/>
    <w:rsid w:val="00CF0F76"/>
    <w:rsid w:val="00D71F12"/>
    <w:rsid w:val="00DB45A0"/>
    <w:rsid w:val="00DC085E"/>
    <w:rsid w:val="00DC2495"/>
    <w:rsid w:val="00E10A3F"/>
    <w:rsid w:val="00E42C94"/>
    <w:rsid w:val="00EB220F"/>
    <w:rsid w:val="00FD5AA8"/>
    <w:rsid w:val="033B1C40"/>
    <w:rsid w:val="05A6663E"/>
    <w:rsid w:val="07152556"/>
    <w:rsid w:val="09747CC1"/>
    <w:rsid w:val="0D2D2418"/>
    <w:rsid w:val="0D8A4A39"/>
    <w:rsid w:val="0DB65D83"/>
    <w:rsid w:val="0FC7439C"/>
    <w:rsid w:val="0FFE4816"/>
    <w:rsid w:val="13AD3B76"/>
    <w:rsid w:val="13CF6149"/>
    <w:rsid w:val="1486395E"/>
    <w:rsid w:val="14E77C74"/>
    <w:rsid w:val="159C6745"/>
    <w:rsid w:val="15EF1056"/>
    <w:rsid w:val="176F6576"/>
    <w:rsid w:val="17D566A9"/>
    <w:rsid w:val="19045410"/>
    <w:rsid w:val="1A10270C"/>
    <w:rsid w:val="1A8A7C9F"/>
    <w:rsid w:val="1BFE01F2"/>
    <w:rsid w:val="1DB60C96"/>
    <w:rsid w:val="1E134609"/>
    <w:rsid w:val="1E71586B"/>
    <w:rsid w:val="213154A0"/>
    <w:rsid w:val="22B0631E"/>
    <w:rsid w:val="22E7665C"/>
    <w:rsid w:val="25173D85"/>
    <w:rsid w:val="28F07D6C"/>
    <w:rsid w:val="2BCE189E"/>
    <w:rsid w:val="31BF027C"/>
    <w:rsid w:val="346E45F6"/>
    <w:rsid w:val="36B94E1C"/>
    <w:rsid w:val="378B11C5"/>
    <w:rsid w:val="40D76EDC"/>
    <w:rsid w:val="42AC2B5E"/>
    <w:rsid w:val="48CD39CF"/>
    <w:rsid w:val="4B532AFE"/>
    <w:rsid w:val="4C2D103F"/>
    <w:rsid w:val="4F36018A"/>
    <w:rsid w:val="4FFA660B"/>
    <w:rsid w:val="51735E82"/>
    <w:rsid w:val="51AD4863"/>
    <w:rsid w:val="560C4F45"/>
    <w:rsid w:val="58D82076"/>
    <w:rsid w:val="5AA4471C"/>
    <w:rsid w:val="5F55579A"/>
    <w:rsid w:val="5F9F133E"/>
    <w:rsid w:val="5FC66839"/>
    <w:rsid w:val="60786B61"/>
    <w:rsid w:val="612E63A6"/>
    <w:rsid w:val="64207169"/>
    <w:rsid w:val="64F9220A"/>
    <w:rsid w:val="6A2D156B"/>
    <w:rsid w:val="6A6869BA"/>
    <w:rsid w:val="6B982607"/>
    <w:rsid w:val="6EE65443"/>
    <w:rsid w:val="6F3E1B15"/>
    <w:rsid w:val="6FB9649B"/>
    <w:rsid w:val="6FF47A88"/>
    <w:rsid w:val="70254D2C"/>
    <w:rsid w:val="731A4C17"/>
    <w:rsid w:val="77A24054"/>
    <w:rsid w:val="77FF2D7F"/>
    <w:rsid w:val="792B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161</Words>
  <Characters>924</Characters>
  <Application>Microsoft Office Word</Application>
  <DocSecurity>0</DocSecurity>
  <Lines>7</Lines>
  <Paragraphs>2</Paragraphs>
  <ScaleCrop>false</ScaleCrop>
  <Company>Microsoft</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辽宁省科协科技成果登记表</dc:title>
  <dc:creator>lenovo</dc:creator>
  <cp:lastModifiedBy>song</cp:lastModifiedBy>
  <cp:revision>8</cp:revision>
  <cp:lastPrinted>2018-03-09T05:43:00Z</cp:lastPrinted>
  <dcterms:created xsi:type="dcterms:W3CDTF">2022-09-15T06:30:00Z</dcterms:created>
  <dcterms:modified xsi:type="dcterms:W3CDTF">2022-09-15T07:16:00Z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