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504" w:rsidRDefault="00DA5861">
      <w:pPr>
        <w:ind w:rightChars="304" w:right="638"/>
        <w:jc w:val="center"/>
        <w:rPr>
          <w:b/>
          <w:bCs/>
          <w:sz w:val="44"/>
          <w:szCs w:val="44"/>
          <w:u w:val="double"/>
        </w:rPr>
      </w:pPr>
      <w:r>
        <w:rPr>
          <w:rFonts w:hint="eastAsia"/>
          <w:b/>
          <w:bCs/>
          <w:sz w:val="44"/>
          <w:szCs w:val="44"/>
          <w:u w:val="double"/>
        </w:rPr>
        <w:t>辽宁省水利科技成果登记表</w:t>
      </w:r>
    </w:p>
    <w:p w:rsidR="00707504" w:rsidRDefault="00707504">
      <w:pPr>
        <w:ind w:rightChars="304" w:right="638"/>
        <w:jc w:val="center"/>
        <w:rPr>
          <w:b/>
          <w:bCs/>
          <w:sz w:val="13"/>
          <w:szCs w:val="13"/>
          <w:u w:val="double"/>
        </w:rPr>
      </w:pPr>
    </w:p>
    <w:tbl>
      <w:tblPr>
        <w:tblStyle w:val="a5"/>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707504">
        <w:trPr>
          <w:trHeight w:val="702"/>
        </w:trPr>
        <w:tc>
          <w:tcPr>
            <w:tcW w:w="1965" w:type="dxa"/>
            <w:vAlign w:val="center"/>
          </w:tcPr>
          <w:p w:rsidR="00707504" w:rsidRDefault="00DA5861">
            <w:pPr>
              <w:jc w:val="center"/>
              <w:rPr>
                <w:sz w:val="24"/>
              </w:rPr>
            </w:pPr>
            <w:r>
              <w:rPr>
                <w:rFonts w:hint="eastAsia"/>
                <w:sz w:val="24"/>
              </w:rPr>
              <w:t>成果名称</w:t>
            </w:r>
          </w:p>
        </w:tc>
        <w:tc>
          <w:tcPr>
            <w:tcW w:w="7710" w:type="dxa"/>
            <w:gridSpan w:val="5"/>
            <w:vAlign w:val="center"/>
          </w:tcPr>
          <w:p w:rsidR="00707504" w:rsidRDefault="00DA5861">
            <w:pPr>
              <w:rPr>
                <w:sz w:val="24"/>
              </w:rPr>
            </w:pPr>
            <w:r w:rsidRPr="00DA5861">
              <w:rPr>
                <w:rFonts w:hint="eastAsia"/>
                <w:sz w:val="24"/>
              </w:rPr>
              <w:t>新型水合物</w:t>
            </w:r>
            <w:bookmarkStart w:id="0" w:name="_GoBack"/>
            <w:bookmarkEnd w:id="0"/>
            <w:proofErr w:type="gramStart"/>
            <w:r w:rsidRPr="00DA5861">
              <w:rPr>
                <w:rFonts w:hint="eastAsia"/>
                <w:sz w:val="24"/>
              </w:rPr>
              <w:t>法复杂</w:t>
            </w:r>
            <w:proofErr w:type="gramEnd"/>
            <w:r w:rsidRPr="00DA5861">
              <w:rPr>
                <w:rFonts w:hint="eastAsia"/>
                <w:sz w:val="24"/>
              </w:rPr>
              <w:t>污水净化机理及技术</w:t>
            </w:r>
          </w:p>
        </w:tc>
      </w:tr>
      <w:tr w:rsidR="00707504">
        <w:trPr>
          <w:trHeight w:val="837"/>
        </w:trPr>
        <w:tc>
          <w:tcPr>
            <w:tcW w:w="1965" w:type="dxa"/>
            <w:vAlign w:val="center"/>
          </w:tcPr>
          <w:p w:rsidR="00707504" w:rsidRDefault="00DA5861">
            <w:pPr>
              <w:jc w:val="center"/>
              <w:rPr>
                <w:sz w:val="24"/>
              </w:rPr>
            </w:pPr>
            <w:r>
              <w:rPr>
                <w:rFonts w:hint="eastAsia"/>
                <w:sz w:val="24"/>
              </w:rPr>
              <w:t>成果持有人姓名</w:t>
            </w:r>
          </w:p>
        </w:tc>
        <w:tc>
          <w:tcPr>
            <w:tcW w:w="3375" w:type="dxa"/>
            <w:vAlign w:val="center"/>
          </w:tcPr>
          <w:p w:rsidR="00707504" w:rsidRDefault="00546FAF">
            <w:pPr>
              <w:rPr>
                <w:sz w:val="24"/>
              </w:rPr>
            </w:pPr>
            <w:r w:rsidRPr="008E65BA">
              <w:rPr>
                <w:rFonts w:hint="eastAsia"/>
                <w:sz w:val="24"/>
              </w:rPr>
              <w:t>张伦祥、董宏生、原晖、侯鹏飞、凌铮、赵凯、滕昱、孙灵杰、赵云、孙大明</w:t>
            </w:r>
          </w:p>
        </w:tc>
        <w:tc>
          <w:tcPr>
            <w:tcW w:w="1635" w:type="dxa"/>
            <w:gridSpan w:val="3"/>
            <w:vAlign w:val="center"/>
          </w:tcPr>
          <w:p w:rsidR="00707504" w:rsidRDefault="00DA5861">
            <w:pPr>
              <w:jc w:val="center"/>
              <w:rPr>
                <w:sz w:val="24"/>
              </w:rPr>
            </w:pPr>
            <w:r>
              <w:rPr>
                <w:rFonts w:hint="eastAsia"/>
                <w:sz w:val="24"/>
              </w:rPr>
              <w:t>联系人</w:t>
            </w:r>
          </w:p>
        </w:tc>
        <w:tc>
          <w:tcPr>
            <w:tcW w:w="2700" w:type="dxa"/>
            <w:vAlign w:val="center"/>
          </w:tcPr>
          <w:p w:rsidR="00707504" w:rsidRDefault="00DA5861">
            <w:pPr>
              <w:rPr>
                <w:sz w:val="24"/>
              </w:rPr>
            </w:pPr>
            <w:proofErr w:type="gramStart"/>
            <w:r>
              <w:rPr>
                <w:sz w:val="24"/>
              </w:rPr>
              <w:t>原晖</w:t>
            </w:r>
            <w:proofErr w:type="gramEnd"/>
          </w:p>
        </w:tc>
      </w:tr>
      <w:tr w:rsidR="00707504">
        <w:trPr>
          <w:trHeight w:val="897"/>
        </w:trPr>
        <w:tc>
          <w:tcPr>
            <w:tcW w:w="1965" w:type="dxa"/>
            <w:vAlign w:val="center"/>
          </w:tcPr>
          <w:p w:rsidR="00707504" w:rsidRDefault="00DA5861">
            <w:pPr>
              <w:jc w:val="center"/>
              <w:rPr>
                <w:sz w:val="24"/>
              </w:rPr>
            </w:pPr>
            <w:r>
              <w:rPr>
                <w:rFonts w:hint="eastAsia"/>
                <w:sz w:val="24"/>
              </w:rPr>
              <w:t>成果持有人单位</w:t>
            </w:r>
          </w:p>
        </w:tc>
        <w:tc>
          <w:tcPr>
            <w:tcW w:w="3375" w:type="dxa"/>
            <w:vAlign w:val="center"/>
          </w:tcPr>
          <w:p w:rsidR="00707504" w:rsidRDefault="00546FAF">
            <w:pPr>
              <w:rPr>
                <w:sz w:val="24"/>
              </w:rPr>
            </w:pPr>
            <w:r>
              <w:rPr>
                <w:sz w:val="24"/>
              </w:rPr>
              <w:t>辽宁省大连水文局</w:t>
            </w:r>
            <w:r>
              <w:rPr>
                <w:rFonts w:hint="eastAsia"/>
                <w:sz w:val="24"/>
              </w:rPr>
              <w:t>、</w:t>
            </w:r>
            <w:r>
              <w:rPr>
                <w:sz w:val="24"/>
              </w:rPr>
              <w:t>大连理工大学</w:t>
            </w:r>
          </w:p>
        </w:tc>
        <w:tc>
          <w:tcPr>
            <w:tcW w:w="1635" w:type="dxa"/>
            <w:gridSpan w:val="3"/>
            <w:vAlign w:val="center"/>
          </w:tcPr>
          <w:p w:rsidR="00707504" w:rsidRDefault="00DA5861">
            <w:pPr>
              <w:jc w:val="center"/>
              <w:rPr>
                <w:sz w:val="24"/>
              </w:rPr>
            </w:pPr>
            <w:r>
              <w:rPr>
                <w:rFonts w:hint="eastAsia"/>
                <w:sz w:val="24"/>
              </w:rPr>
              <w:t>联系方式</w:t>
            </w:r>
          </w:p>
        </w:tc>
        <w:tc>
          <w:tcPr>
            <w:tcW w:w="2700" w:type="dxa"/>
            <w:vAlign w:val="center"/>
          </w:tcPr>
          <w:p w:rsidR="00707504" w:rsidRPr="00DA5861" w:rsidRDefault="00DA5861">
            <w:pPr>
              <w:rPr>
                <w:rFonts w:ascii="Times New Roman" w:hAnsi="Times New Roman"/>
                <w:sz w:val="24"/>
              </w:rPr>
            </w:pPr>
            <w:r w:rsidRPr="00DA5861">
              <w:rPr>
                <w:rFonts w:ascii="Times New Roman" w:hAnsi="Times New Roman"/>
                <w:sz w:val="24"/>
              </w:rPr>
              <w:t>13654256067</w:t>
            </w:r>
          </w:p>
        </w:tc>
      </w:tr>
      <w:tr w:rsidR="00707504">
        <w:trPr>
          <w:trHeight w:val="738"/>
        </w:trPr>
        <w:tc>
          <w:tcPr>
            <w:tcW w:w="1965" w:type="dxa"/>
            <w:vAlign w:val="center"/>
          </w:tcPr>
          <w:p w:rsidR="00707504" w:rsidRDefault="00DA5861">
            <w:pPr>
              <w:jc w:val="center"/>
              <w:rPr>
                <w:sz w:val="24"/>
              </w:rPr>
            </w:pPr>
            <w:r>
              <w:rPr>
                <w:rFonts w:hint="eastAsia"/>
                <w:sz w:val="24"/>
              </w:rPr>
              <w:t>知识产权情况</w:t>
            </w:r>
          </w:p>
        </w:tc>
        <w:tc>
          <w:tcPr>
            <w:tcW w:w="3375" w:type="dxa"/>
            <w:vAlign w:val="center"/>
          </w:tcPr>
          <w:p w:rsidR="00707504" w:rsidRDefault="00DA5861">
            <w:pPr>
              <w:rPr>
                <w:sz w:val="24"/>
              </w:rPr>
            </w:pPr>
            <w:r>
              <w:rPr>
                <w:rFonts w:hint="eastAsia"/>
                <w:sz w:val="24"/>
              </w:rPr>
              <w:t>申请专利</w:t>
            </w:r>
            <w:r w:rsidR="00546FAF" w:rsidRPr="00546FAF">
              <w:rPr>
                <w:rFonts w:ascii="Times New Roman" w:hAnsi="Times New Roman"/>
                <w:sz w:val="24"/>
              </w:rPr>
              <w:t>6</w:t>
            </w:r>
            <w:r w:rsidR="00546FAF">
              <w:rPr>
                <w:rFonts w:hint="eastAsia"/>
                <w:sz w:val="24"/>
              </w:rPr>
              <w:t>项</w:t>
            </w:r>
          </w:p>
          <w:p w:rsidR="00707504" w:rsidRDefault="00DA5861">
            <w:pPr>
              <w:rPr>
                <w:sz w:val="24"/>
              </w:rPr>
            </w:pPr>
            <w:r>
              <w:rPr>
                <w:rFonts w:hint="eastAsia"/>
                <w:sz w:val="24"/>
              </w:rPr>
              <w:t>无知识产权纠纷</w:t>
            </w:r>
            <w:r>
              <w:rPr>
                <w:rFonts w:hint="eastAsia"/>
                <w:sz w:val="24"/>
              </w:rPr>
              <w:t xml:space="preserve">            </w:t>
            </w:r>
          </w:p>
        </w:tc>
        <w:tc>
          <w:tcPr>
            <w:tcW w:w="1635" w:type="dxa"/>
            <w:gridSpan w:val="3"/>
            <w:vAlign w:val="center"/>
          </w:tcPr>
          <w:p w:rsidR="00707504" w:rsidRDefault="00DA5861">
            <w:pPr>
              <w:jc w:val="center"/>
              <w:rPr>
                <w:sz w:val="24"/>
              </w:rPr>
            </w:pPr>
            <w:r>
              <w:rPr>
                <w:rFonts w:hint="eastAsia"/>
                <w:sz w:val="24"/>
              </w:rPr>
              <w:t>专利号</w:t>
            </w:r>
          </w:p>
        </w:tc>
        <w:tc>
          <w:tcPr>
            <w:tcW w:w="2700" w:type="dxa"/>
            <w:vAlign w:val="center"/>
          </w:tcPr>
          <w:p w:rsidR="00707504" w:rsidRDefault="00546FAF">
            <w:pPr>
              <w:rPr>
                <w:rFonts w:ascii="Times New Roman" w:hAnsi="Times New Roman" w:hint="eastAsia"/>
              </w:rPr>
            </w:pPr>
            <w:r>
              <w:rPr>
                <w:rFonts w:ascii="Times New Roman" w:hAnsi="Times New Roman"/>
              </w:rPr>
              <w:t>ZL201610813889.4</w:t>
            </w:r>
          </w:p>
          <w:p w:rsidR="00546FAF" w:rsidRDefault="00546FAF" w:rsidP="00546FAF">
            <w:pPr>
              <w:rPr>
                <w:rFonts w:ascii="Times New Roman" w:hAnsi="Times New Roman" w:hint="eastAsia"/>
              </w:rPr>
            </w:pPr>
            <w:r>
              <w:rPr>
                <w:rFonts w:ascii="Times New Roman" w:hAnsi="Times New Roman" w:hint="eastAsia"/>
              </w:rPr>
              <w:t>ZL</w:t>
            </w:r>
            <w:r>
              <w:rPr>
                <w:rFonts w:ascii="Times New Roman" w:hAnsi="Times New Roman"/>
              </w:rPr>
              <w:t>201610417180.2</w:t>
            </w:r>
          </w:p>
          <w:p w:rsidR="00546FAF" w:rsidRPr="008D0F17" w:rsidRDefault="00546FAF" w:rsidP="00546FAF">
            <w:pPr>
              <w:rPr>
                <w:rFonts w:ascii="Times New Roman" w:hAnsi="Times New Roman"/>
              </w:rPr>
            </w:pPr>
            <w:r w:rsidRPr="008D0F17">
              <w:rPr>
                <w:rFonts w:ascii="Times New Roman" w:hAnsi="Times New Roman"/>
              </w:rPr>
              <w:t>ZL201610826046.8</w:t>
            </w:r>
          </w:p>
          <w:p w:rsidR="00546FAF" w:rsidRDefault="00546FAF">
            <w:pPr>
              <w:rPr>
                <w:rFonts w:ascii="Times New Roman" w:hAnsi="Times New Roman" w:hint="eastAsia"/>
              </w:rPr>
            </w:pPr>
            <w:r>
              <w:rPr>
                <w:rFonts w:ascii="Times New Roman" w:hAnsi="Times New Roman"/>
              </w:rPr>
              <w:t>ZL201410606200.1</w:t>
            </w:r>
          </w:p>
          <w:p w:rsidR="00546FAF" w:rsidRDefault="00546FAF">
            <w:pPr>
              <w:rPr>
                <w:rFonts w:ascii="Times New Roman" w:hAnsi="Times New Roman" w:hint="eastAsia"/>
              </w:rPr>
            </w:pPr>
            <w:r>
              <w:rPr>
                <w:rFonts w:ascii="Times New Roman" w:hAnsi="Times New Roman"/>
              </w:rPr>
              <w:t>ZL201710549306.6</w:t>
            </w:r>
          </w:p>
          <w:p w:rsidR="00546FAF" w:rsidRDefault="00546FAF">
            <w:pPr>
              <w:rPr>
                <w:sz w:val="24"/>
              </w:rPr>
            </w:pPr>
            <w:r>
              <w:rPr>
                <w:rFonts w:ascii="Times New Roman" w:hAnsi="Times New Roman"/>
              </w:rPr>
              <w:t>ZL201921627203.8</w:t>
            </w:r>
          </w:p>
        </w:tc>
      </w:tr>
      <w:tr w:rsidR="00707504">
        <w:trPr>
          <w:trHeight w:val="707"/>
        </w:trPr>
        <w:tc>
          <w:tcPr>
            <w:tcW w:w="1965" w:type="dxa"/>
            <w:vAlign w:val="center"/>
          </w:tcPr>
          <w:p w:rsidR="00707504" w:rsidRDefault="00DA5861">
            <w:pPr>
              <w:jc w:val="center"/>
              <w:rPr>
                <w:sz w:val="24"/>
              </w:rPr>
            </w:pPr>
            <w:r>
              <w:rPr>
                <w:rFonts w:hint="eastAsia"/>
                <w:sz w:val="24"/>
              </w:rPr>
              <w:t>关键词</w:t>
            </w:r>
          </w:p>
        </w:tc>
        <w:tc>
          <w:tcPr>
            <w:tcW w:w="3375" w:type="dxa"/>
            <w:vAlign w:val="center"/>
          </w:tcPr>
          <w:p w:rsidR="00707504" w:rsidRDefault="00BB64A7" w:rsidP="00157571">
            <w:pPr>
              <w:rPr>
                <w:sz w:val="24"/>
              </w:rPr>
            </w:pPr>
            <w:r>
              <w:rPr>
                <w:sz w:val="24"/>
              </w:rPr>
              <w:t>水合物法</w:t>
            </w:r>
            <w:r>
              <w:rPr>
                <w:rFonts w:hint="eastAsia"/>
                <w:sz w:val="24"/>
              </w:rPr>
              <w:t>、</w:t>
            </w:r>
            <w:r>
              <w:rPr>
                <w:sz w:val="24"/>
              </w:rPr>
              <w:t>复杂污水</w:t>
            </w:r>
            <w:r>
              <w:rPr>
                <w:rFonts w:hint="eastAsia"/>
                <w:sz w:val="24"/>
              </w:rPr>
              <w:t>、低能耗、</w:t>
            </w:r>
            <w:r w:rsidR="00157571">
              <w:rPr>
                <w:rFonts w:hint="eastAsia"/>
                <w:sz w:val="24"/>
              </w:rPr>
              <w:t>高</w:t>
            </w:r>
            <w:r>
              <w:rPr>
                <w:rFonts w:hint="eastAsia"/>
                <w:sz w:val="24"/>
              </w:rPr>
              <w:t>普适</w:t>
            </w:r>
            <w:r w:rsidR="00157571">
              <w:rPr>
                <w:rFonts w:hint="eastAsia"/>
                <w:sz w:val="24"/>
              </w:rPr>
              <w:t>性</w:t>
            </w:r>
          </w:p>
        </w:tc>
        <w:tc>
          <w:tcPr>
            <w:tcW w:w="1635" w:type="dxa"/>
            <w:gridSpan w:val="3"/>
            <w:vAlign w:val="center"/>
          </w:tcPr>
          <w:p w:rsidR="00707504" w:rsidRDefault="00DA5861">
            <w:pPr>
              <w:jc w:val="center"/>
              <w:rPr>
                <w:sz w:val="24"/>
              </w:rPr>
            </w:pPr>
            <w:r>
              <w:rPr>
                <w:rFonts w:hint="eastAsia"/>
                <w:sz w:val="24"/>
              </w:rPr>
              <w:t>成果估价</w:t>
            </w:r>
          </w:p>
        </w:tc>
        <w:tc>
          <w:tcPr>
            <w:tcW w:w="2700" w:type="dxa"/>
            <w:vAlign w:val="center"/>
          </w:tcPr>
          <w:p w:rsidR="00707504" w:rsidRDefault="00DA5861">
            <w:pPr>
              <w:rPr>
                <w:sz w:val="24"/>
              </w:rPr>
            </w:pPr>
            <w:r>
              <w:rPr>
                <w:rFonts w:hint="eastAsia"/>
                <w:sz w:val="24"/>
              </w:rPr>
              <w:t xml:space="preserve">            </w:t>
            </w:r>
            <w:r>
              <w:rPr>
                <w:rFonts w:hint="eastAsia"/>
                <w:sz w:val="24"/>
              </w:rPr>
              <w:t>（万元）</w:t>
            </w:r>
          </w:p>
        </w:tc>
      </w:tr>
      <w:tr w:rsidR="00707504">
        <w:trPr>
          <w:trHeight w:val="790"/>
        </w:trPr>
        <w:tc>
          <w:tcPr>
            <w:tcW w:w="1965" w:type="dxa"/>
            <w:vAlign w:val="center"/>
          </w:tcPr>
          <w:p w:rsidR="00707504" w:rsidRDefault="00DA5861">
            <w:pPr>
              <w:jc w:val="center"/>
              <w:rPr>
                <w:sz w:val="24"/>
              </w:rPr>
            </w:pPr>
            <w:r>
              <w:rPr>
                <w:rFonts w:hint="eastAsia"/>
                <w:sz w:val="24"/>
              </w:rPr>
              <w:t>合作方式</w:t>
            </w:r>
          </w:p>
        </w:tc>
        <w:tc>
          <w:tcPr>
            <w:tcW w:w="7710" w:type="dxa"/>
            <w:gridSpan w:val="5"/>
            <w:vAlign w:val="center"/>
          </w:tcPr>
          <w:p w:rsidR="00707504" w:rsidRDefault="00DA5861">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______</w:t>
            </w:r>
            <w:r w:rsidR="006E5920" w:rsidRPr="006E5920">
              <w:rPr>
                <w:rFonts w:ascii="Times New Roman" w:hAnsi="Times New Roman"/>
                <w:sz w:val="24"/>
              </w:rPr>
              <w:t>2</w:t>
            </w:r>
            <w:r>
              <w:rPr>
                <w:rFonts w:hint="eastAsia"/>
                <w:sz w:val="24"/>
              </w:rPr>
              <w:t>______</w:t>
            </w:r>
          </w:p>
        </w:tc>
      </w:tr>
      <w:tr w:rsidR="00707504">
        <w:trPr>
          <w:trHeight w:val="872"/>
        </w:trPr>
        <w:tc>
          <w:tcPr>
            <w:tcW w:w="1965" w:type="dxa"/>
            <w:vAlign w:val="center"/>
          </w:tcPr>
          <w:p w:rsidR="00707504" w:rsidRDefault="00DA5861">
            <w:pPr>
              <w:jc w:val="center"/>
              <w:rPr>
                <w:sz w:val="24"/>
              </w:rPr>
            </w:pPr>
            <w:r>
              <w:rPr>
                <w:rFonts w:hint="eastAsia"/>
                <w:sz w:val="24"/>
              </w:rPr>
              <w:t>成果所属专业</w:t>
            </w:r>
          </w:p>
        </w:tc>
        <w:tc>
          <w:tcPr>
            <w:tcW w:w="3675" w:type="dxa"/>
            <w:gridSpan w:val="2"/>
            <w:vAlign w:val="center"/>
          </w:tcPr>
          <w:p w:rsidR="00707504" w:rsidRDefault="006E5920">
            <w:pPr>
              <w:rPr>
                <w:sz w:val="24"/>
              </w:rPr>
            </w:pPr>
            <w:r>
              <w:rPr>
                <w:sz w:val="24"/>
              </w:rPr>
              <w:t>水污染治理</w:t>
            </w:r>
          </w:p>
        </w:tc>
        <w:tc>
          <w:tcPr>
            <w:tcW w:w="1275" w:type="dxa"/>
            <w:vAlign w:val="center"/>
          </w:tcPr>
          <w:p w:rsidR="00707504" w:rsidRDefault="00DA5861">
            <w:pPr>
              <w:rPr>
                <w:sz w:val="24"/>
              </w:rPr>
            </w:pPr>
            <w:r>
              <w:rPr>
                <w:rFonts w:hint="eastAsia"/>
                <w:sz w:val="24"/>
              </w:rPr>
              <w:t>应用行业</w:t>
            </w:r>
          </w:p>
        </w:tc>
        <w:tc>
          <w:tcPr>
            <w:tcW w:w="2760" w:type="dxa"/>
            <w:gridSpan w:val="2"/>
            <w:vAlign w:val="center"/>
          </w:tcPr>
          <w:p w:rsidR="00707504" w:rsidRDefault="006E5920">
            <w:pPr>
              <w:rPr>
                <w:sz w:val="24"/>
              </w:rPr>
            </w:pPr>
            <w:r>
              <w:rPr>
                <w:sz w:val="24"/>
              </w:rPr>
              <w:t>水利</w:t>
            </w:r>
            <w:r>
              <w:rPr>
                <w:rFonts w:hint="eastAsia"/>
                <w:sz w:val="24"/>
              </w:rPr>
              <w:t>、</w:t>
            </w:r>
            <w:r>
              <w:rPr>
                <w:sz w:val="24"/>
              </w:rPr>
              <w:t>环境</w:t>
            </w:r>
          </w:p>
        </w:tc>
      </w:tr>
      <w:tr w:rsidR="00707504">
        <w:trPr>
          <w:trHeight w:val="6051"/>
        </w:trPr>
        <w:tc>
          <w:tcPr>
            <w:tcW w:w="1965" w:type="dxa"/>
            <w:vAlign w:val="center"/>
          </w:tcPr>
          <w:p w:rsidR="00707504" w:rsidRDefault="00DA5861">
            <w:pPr>
              <w:jc w:val="center"/>
              <w:rPr>
                <w:sz w:val="24"/>
              </w:rPr>
            </w:pPr>
            <w:r>
              <w:rPr>
                <w:rFonts w:hint="eastAsia"/>
                <w:sz w:val="24"/>
              </w:rPr>
              <w:t>成果简介</w:t>
            </w:r>
          </w:p>
        </w:tc>
        <w:tc>
          <w:tcPr>
            <w:tcW w:w="7710" w:type="dxa"/>
            <w:gridSpan w:val="5"/>
          </w:tcPr>
          <w:p w:rsidR="00707504" w:rsidRDefault="00DA5861">
            <w:pPr>
              <w:rPr>
                <w:rFonts w:ascii="Times New Roman" w:hAnsi="Times New Roman"/>
                <w:b/>
              </w:rPr>
            </w:pPr>
            <w:r>
              <w:rPr>
                <w:rFonts w:ascii="Times New Roman" w:hAnsi="Times New Roman" w:hint="eastAsia"/>
                <w:b/>
              </w:rPr>
              <w:t>一、主要内容</w:t>
            </w:r>
          </w:p>
          <w:p w:rsidR="00707504" w:rsidRPr="008E65BA" w:rsidRDefault="00DA5861" w:rsidP="008E65BA">
            <w:pPr>
              <w:ind w:firstLineChars="200" w:firstLine="420"/>
              <w:rPr>
                <w:rFonts w:ascii="Times New Roman" w:hAnsi="Times New Roman"/>
              </w:rPr>
            </w:pPr>
            <w:r w:rsidRPr="008E65BA">
              <w:rPr>
                <w:rFonts w:ascii="Times New Roman" w:hAnsi="Times New Roman" w:hint="eastAsia"/>
              </w:rPr>
              <w:t>本研究以探索新型水合物法处理实验室废水净化机制与处理技术为目标，研究水合物笼形结构稳定机制，解析具有高驱动力的水合物混合客体分子特性，揭示其生成水合物的热动力学机制；揭示水合物对污染物杂质分子的排他机理，提出基于水合物法的含有机物污染物、重金属离子等的污水处理传质分配系数控制方程，构建水合物生成过程的污染物浓度梯度分布理论；阐释水合物分离净化水的内在控制机制，提出低能耗高适用性的新型水合物</w:t>
            </w:r>
            <w:proofErr w:type="gramStart"/>
            <w:r w:rsidRPr="008E65BA">
              <w:rPr>
                <w:rFonts w:ascii="Times New Roman" w:hAnsi="Times New Roman" w:hint="eastAsia"/>
              </w:rPr>
              <w:t>法复杂</w:t>
            </w:r>
            <w:proofErr w:type="gramEnd"/>
            <w:r w:rsidRPr="008E65BA">
              <w:rPr>
                <w:rFonts w:ascii="Times New Roman" w:hAnsi="Times New Roman" w:hint="eastAsia"/>
              </w:rPr>
              <w:t>污水体系净化方法，实现实验室废水中复杂污染物的同步快速去除和持续稳定的清洁水提取，成功应用于辽宁省大连水文局实验室废水、辽宁省本溪水文局实验室废水及广州一博环保科技有限公司科研项目废水处理，实现最大废水处理量</w:t>
            </w:r>
            <w:r w:rsidRPr="008E65BA">
              <w:rPr>
                <w:rFonts w:ascii="Times New Roman" w:hAnsi="Times New Roman" w:hint="eastAsia"/>
              </w:rPr>
              <w:t>100t/</w:t>
            </w:r>
            <w:r w:rsidRPr="008E65BA">
              <w:rPr>
                <w:rFonts w:ascii="Times New Roman" w:hAnsi="Times New Roman" w:hint="eastAsia"/>
              </w:rPr>
              <w:t>天，累计节省成本</w:t>
            </w:r>
            <w:r w:rsidRPr="008E65BA">
              <w:rPr>
                <w:rFonts w:ascii="Times New Roman" w:hAnsi="Times New Roman" w:hint="eastAsia"/>
              </w:rPr>
              <w:t>23.25</w:t>
            </w:r>
            <w:r w:rsidRPr="008E65BA">
              <w:rPr>
                <w:rFonts w:ascii="Times New Roman" w:hAnsi="Times New Roman" w:hint="eastAsia"/>
              </w:rPr>
              <w:t>万元</w:t>
            </w:r>
            <w:r w:rsidRPr="008E65BA">
              <w:rPr>
                <w:rFonts w:ascii="Times New Roman" w:hAnsi="Times New Roman" w:hint="eastAsia"/>
              </w:rPr>
              <w:t>/</w:t>
            </w:r>
            <w:r w:rsidRPr="008E65BA">
              <w:rPr>
                <w:rFonts w:ascii="Times New Roman" w:hAnsi="Times New Roman" w:hint="eastAsia"/>
              </w:rPr>
              <w:t>年，为未来我国解决水污染、减缓水资源短缺提供有效途径与理论方法支撑。</w:t>
            </w:r>
          </w:p>
          <w:p w:rsidR="00707504" w:rsidRDefault="00DA5861">
            <w:pPr>
              <w:rPr>
                <w:rFonts w:ascii="Times New Roman" w:hAnsi="Times New Roman"/>
                <w:b/>
              </w:rPr>
            </w:pPr>
            <w:r>
              <w:rPr>
                <w:rFonts w:ascii="Times New Roman" w:hAnsi="Times New Roman" w:hint="eastAsia"/>
                <w:b/>
              </w:rPr>
              <w:t>二</w:t>
            </w:r>
            <w:r>
              <w:rPr>
                <w:rFonts w:ascii="Times New Roman" w:hAnsi="Times New Roman"/>
                <w:b/>
              </w:rPr>
              <w:t>、</w:t>
            </w:r>
            <w:r>
              <w:rPr>
                <w:rFonts w:ascii="Times New Roman" w:hAnsi="Times New Roman" w:hint="eastAsia"/>
                <w:b/>
              </w:rPr>
              <w:t>创新性和先进性</w:t>
            </w:r>
          </w:p>
          <w:p w:rsidR="00DA5861" w:rsidRPr="008E65BA" w:rsidRDefault="00DA5861" w:rsidP="008E65BA">
            <w:pPr>
              <w:ind w:firstLineChars="200" w:firstLine="420"/>
              <w:rPr>
                <w:rFonts w:ascii="Times New Roman" w:hAnsi="Times New Roman"/>
              </w:rPr>
            </w:pPr>
            <w:r w:rsidRPr="008E65BA">
              <w:rPr>
                <w:rFonts w:ascii="Times New Roman" w:hAnsi="Times New Roman"/>
              </w:rPr>
              <w:t>针对工业生产过程中产生的高浓度的有机、无机污水，传统的处理方法处理难度大，处理工艺繁琐，处理经济成本高。如较高的浓度使得细胞无法在污水中生存繁殖，重金属离子的存在还会导致细胞的死亡，过高的浓度还会使得膜法处理过程中的堵塞以及化学法中药剂的添加量的增大，常规方法无法低成本有效处理高浓度有机废水和重金属离子废水。</w:t>
            </w:r>
          </w:p>
          <w:p w:rsidR="00DA5861" w:rsidRPr="008E65BA" w:rsidRDefault="00DA5861" w:rsidP="008E65BA">
            <w:pPr>
              <w:ind w:firstLineChars="200" w:firstLine="420"/>
              <w:rPr>
                <w:rFonts w:ascii="Times New Roman" w:hAnsi="Times New Roman"/>
              </w:rPr>
            </w:pPr>
            <w:r w:rsidRPr="008E65BA">
              <w:rPr>
                <w:rFonts w:ascii="Times New Roman" w:hAnsi="Times New Roman"/>
              </w:rPr>
              <w:t>本技术围绕多污染源复杂污水处理这一国家重大需求，瞄准水合物法水分离净化机制的国际科学前沿，提出新型水合物</w:t>
            </w:r>
            <w:proofErr w:type="gramStart"/>
            <w:r w:rsidRPr="008E65BA">
              <w:rPr>
                <w:rFonts w:ascii="Times New Roman" w:hAnsi="Times New Roman"/>
              </w:rPr>
              <w:t>法复杂</w:t>
            </w:r>
            <w:proofErr w:type="gramEnd"/>
            <w:r w:rsidRPr="008E65BA">
              <w:rPr>
                <w:rFonts w:ascii="Times New Roman" w:hAnsi="Times New Roman"/>
              </w:rPr>
              <w:t>污水净化研究思路，利用水合物生成排他效应，在全浓度范围内实现复杂污水体系中多类型污染物（无机物、有机物等）的快速同步去除。研究含多类型污染物复杂污水体系中的水合物生成相平衡，</w:t>
            </w:r>
            <w:r w:rsidRPr="008E65BA">
              <w:rPr>
                <w:rFonts w:ascii="Times New Roman" w:hAnsi="Times New Roman"/>
              </w:rPr>
              <w:lastRenderedPageBreak/>
              <w:t>探明低压、近室温（～</w:t>
            </w:r>
            <w:r w:rsidRPr="008E65BA">
              <w:rPr>
                <w:rFonts w:ascii="Times New Roman" w:hAnsi="Times New Roman"/>
              </w:rPr>
              <w:t>20℃</w:t>
            </w:r>
            <w:r w:rsidRPr="008E65BA">
              <w:rPr>
                <w:rFonts w:ascii="Times New Roman" w:hAnsi="Times New Roman"/>
              </w:rPr>
              <w:t>）条件下具有高驱动力的多元水合物客体分子特性，建立水蒸气</w:t>
            </w:r>
            <w:r w:rsidRPr="008E65BA">
              <w:rPr>
                <w:rFonts w:ascii="Times New Roman" w:hAnsi="Times New Roman"/>
              </w:rPr>
              <w:t>-</w:t>
            </w:r>
            <w:r w:rsidRPr="008E65BA">
              <w:rPr>
                <w:rFonts w:ascii="Times New Roman" w:hAnsi="Times New Roman"/>
              </w:rPr>
              <w:t>水合物多元客体分子新型水合物相平衡体系；构建气</w:t>
            </w:r>
            <w:r w:rsidRPr="008E65BA">
              <w:rPr>
                <w:rFonts w:ascii="Times New Roman" w:hAnsi="Times New Roman"/>
              </w:rPr>
              <w:t>-</w:t>
            </w:r>
            <w:r w:rsidRPr="008E65BA">
              <w:rPr>
                <w:rFonts w:ascii="Times New Roman" w:hAnsi="Times New Roman"/>
              </w:rPr>
              <w:t>液</w:t>
            </w:r>
            <w:r w:rsidRPr="008E65BA">
              <w:rPr>
                <w:rFonts w:ascii="Times New Roman" w:hAnsi="Times New Roman"/>
              </w:rPr>
              <w:t>-</w:t>
            </w:r>
            <w:proofErr w:type="gramStart"/>
            <w:r w:rsidRPr="008E65BA">
              <w:rPr>
                <w:rFonts w:ascii="Times New Roman" w:hAnsi="Times New Roman"/>
              </w:rPr>
              <w:t>固三相界面</w:t>
            </w:r>
            <w:proofErr w:type="gramEnd"/>
            <w:r w:rsidRPr="008E65BA">
              <w:rPr>
                <w:rFonts w:ascii="Times New Roman" w:hAnsi="Times New Roman"/>
              </w:rPr>
              <w:t>水合物成核</w:t>
            </w:r>
            <w:r w:rsidRPr="008E65BA">
              <w:rPr>
                <w:rFonts w:ascii="Times New Roman" w:hAnsi="Times New Roman"/>
              </w:rPr>
              <w:t>-</w:t>
            </w:r>
            <w:r w:rsidRPr="008E65BA">
              <w:rPr>
                <w:rFonts w:ascii="Times New Roman" w:hAnsi="Times New Roman"/>
              </w:rPr>
              <w:t>生长模型，探究水蒸发</w:t>
            </w:r>
            <w:r w:rsidRPr="008E65BA">
              <w:rPr>
                <w:rFonts w:ascii="Times New Roman" w:hAnsi="Times New Roman"/>
              </w:rPr>
              <w:t>-</w:t>
            </w:r>
            <w:r w:rsidRPr="008E65BA">
              <w:rPr>
                <w:rFonts w:ascii="Times New Roman" w:hAnsi="Times New Roman"/>
              </w:rPr>
              <w:t>冷凝</w:t>
            </w:r>
            <w:r w:rsidRPr="008E65BA">
              <w:rPr>
                <w:rFonts w:ascii="Times New Roman" w:hAnsi="Times New Roman"/>
              </w:rPr>
              <w:t>-</w:t>
            </w:r>
            <w:r w:rsidRPr="008E65BA">
              <w:rPr>
                <w:rFonts w:ascii="Times New Roman" w:hAnsi="Times New Roman"/>
              </w:rPr>
              <w:t>水合物生成</w:t>
            </w:r>
            <w:r w:rsidRPr="008E65BA">
              <w:rPr>
                <w:rFonts w:ascii="Times New Roman" w:hAnsi="Times New Roman"/>
              </w:rPr>
              <w:t>-</w:t>
            </w:r>
            <w:r w:rsidRPr="008E65BA">
              <w:rPr>
                <w:rFonts w:ascii="Times New Roman" w:hAnsi="Times New Roman"/>
              </w:rPr>
              <w:t>水合物分解速率间的耦合关系；揭示水合物笼形结构对多类型污染物的排他效应机理，分析有机物对水合物成核生长的影响作用；调控水合物生成分解界面的亲疏水性、粗糙度、非均质性等关键参数，最终阐明水合物法处理多污染源复杂污水的内在控制机制；揭示系统结构、组分、温度、压力等关键参数的调控机理，提出新型水合物</w:t>
            </w:r>
            <w:proofErr w:type="gramStart"/>
            <w:r w:rsidRPr="008E65BA">
              <w:rPr>
                <w:rFonts w:ascii="Times New Roman" w:hAnsi="Times New Roman"/>
              </w:rPr>
              <w:t>法复杂</w:t>
            </w:r>
            <w:proofErr w:type="gramEnd"/>
            <w:r w:rsidRPr="008E65BA">
              <w:rPr>
                <w:rFonts w:ascii="Times New Roman" w:hAnsi="Times New Roman"/>
              </w:rPr>
              <w:t>污水净化理论与方法；实现多类型污染物的同步快速去除和持续稳定的清洁水提取。</w:t>
            </w:r>
          </w:p>
          <w:p w:rsidR="00DA5861" w:rsidRPr="008E65BA" w:rsidRDefault="00DA5861" w:rsidP="008E65BA">
            <w:pPr>
              <w:ind w:firstLineChars="200" w:firstLine="420"/>
              <w:rPr>
                <w:rFonts w:ascii="Times New Roman" w:hAnsi="Times New Roman"/>
              </w:rPr>
            </w:pPr>
            <w:r w:rsidRPr="008E65BA">
              <w:rPr>
                <w:rFonts w:ascii="Times New Roman" w:hAnsi="Times New Roman"/>
              </w:rPr>
              <w:t>为了实现水合物</w:t>
            </w:r>
            <w:proofErr w:type="gramStart"/>
            <w:r w:rsidRPr="008E65BA">
              <w:rPr>
                <w:rFonts w:ascii="Times New Roman" w:hAnsi="Times New Roman"/>
              </w:rPr>
              <w:t>法复杂</w:t>
            </w:r>
            <w:proofErr w:type="gramEnd"/>
            <w:r w:rsidRPr="008E65BA">
              <w:rPr>
                <w:rFonts w:ascii="Times New Roman" w:hAnsi="Times New Roman"/>
              </w:rPr>
              <w:t>污水废水处理，本技术建立了国际首套针对水合物污水处理的装置和工艺流程，包括了水合物相变生成、固液分离、水合物相变分解和检测分析，分析了污染物浓度、离子种类和水合物剂量对离子去除特性的影响机制，较高的初始污染物浓度会抑制水合物生成，从而使得水合物生成前沿前进速度变慢，从而使得随着铜离子浓度增加，去除效率先增加然后逐渐平缓，富集因子和产水量均成下降趋势；在同一条件下，去除效率和离子半径及电荷等污染物自身性质无关，水合物生成过程仅仅吸附水分子，对其他杂质分子具有无选择性的排他效应，可以广泛应用于含各无机污染物和有机污染物。提出了基于水合物法的含重金属污水处理传质分配系数控制方程，构建了水合物生成过程的污染物浓度梯度分布理论，揭示了客体分子配比、初始浓度等多因素对净化效率、产水量和重金属离子富集因子的作用机制。</w:t>
            </w:r>
          </w:p>
          <w:p w:rsidR="00DA5861" w:rsidRPr="008E65BA" w:rsidRDefault="00DA5861" w:rsidP="008E65BA">
            <w:pPr>
              <w:ind w:firstLineChars="200" w:firstLine="420"/>
              <w:rPr>
                <w:rFonts w:ascii="Times New Roman" w:hAnsi="Times New Roman"/>
              </w:rPr>
            </w:pPr>
            <w:r w:rsidRPr="008E65BA">
              <w:rPr>
                <w:rFonts w:ascii="Times New Roman" w:hAnsi="Times New Roman"/>
              </w:rPr>
              <w:t>通过本技术的实施，构建新型水合物</w:t>
            </w:r>
            <w:proofErr w:type="gramStart"/>
            <w:r w:rsidRPr="008E65BA">
              <w:rPr>
                <w:rFonts w:ascii="Times New Roman" w:hAnsi="Times New Roman"/>
              </w:rPr>
              <w:t>法复杂</w:t>
            </w:r>
            <w:proofErr w:type="gramEnd"/>
            <w:r w:rsidRPr="008E65BA">
              <w:rPr>
                <w:rFonts w:ascii="Times New Roman" w:hAnsi="Times New Roman"/>
              </w:rPr>
              <w:t>污水体系清洁水提取理论体系及技术方法，推动水合物相平衡理论、水合物成核生长动力学模型、复杂体系污水处理技术等的发展，产出具有重要学术价值和应用前景的研究成果，本技术对于解决水污染减缓全球水资源短缺具有重要意义。相关研究成果发表在国外知名期刊上，并实际应用于高浓度印染废水的处理，取得了良好的效果。</w:t>
            </w:r>
            <w:r w:rsidRPr="008E65BA">
              <w:rPr>
                <w:rFonts w:ascii="Times New Roman" w:hAnsi="Times New Roman"/>
              </w:rPr>
              <w:t xml:space="preserve"> </w:t>
            </w:r>
          </w:p>
          <w:p w:rsidR="00707504" w:rsidRPr="00DA5861" w:rsidRDefault="00707504">
            <w:pPr>
              <w:ind w:firstLineChars="200" w:firstLine="420"/>
            </w:pPr>
          </w:p>
        </w:tc>
      </w:tr>
      <w:tr w:rsidR="00707504">
        <w:trPr>
          <w:trHeight w:val="708"/>
        </w:trPr>
        <w:tc>
          <w:tcPr>
            <w:tcW w:w="1965" w:type="dxa"/>
            <w:vAlign w:val="center"/>
          </w:tcPr>
          <w:p w:rsidR="00707504" w:rsidRDefault="00DA5861">
            <w:pPr>
              <w:jc w:val="center"/>
              <w:rPr>
                <w:sz w:val="24"/>
              </w:rPr>
            </w:pPr>
            <w:r>
              <w:rPr>
                <w:rFonts w:hint="eastAsia"/>
                <w:sz w:val="24"/>
              </w:rPr>
              <w:lastRenderedPageBreak/>
              <w:t>研究团队</w:t>
            </w:r>
          </w:p>
        </w:tc>
        <w:tc>
          <w:tcPr>
            <w:tcW w:w="7710" w:type="dxa"/>
            <w:gridSpan w:val="5"/>
            <w:vAlign w:val="center"/>
          </w:tcPr>
          <w:p w:rsidR="00707504" w:rsidRDefault="00707504">
            <w:pPr>
              <w:rPr>
                <w:rFonts w:ascii="Times New Roman" w:hAnsi="Times New Roman"/>
                <w:szCs w:val="21"/>
              </w:rPr>
            </w:pPr>
          </w:p>
        </w:tc>
      </w:tr>
      <w:tr w:rsidR="00707504">
        <w:trPr>
          <w:trHeight w:val="776"/>
        </w:trPr>
        <w:tc>
          <w:tcPr>
            <w:tcW w:w="1965" w:type="dxa"/>
            <w:vAlign w:val="center"/>
          </w:tcPr>
          <w:p w:rsidR="00707504" w:rsidRDefault="00DA5861">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707504" w:rsidRDefault="00707504">
            <w:pPr>
              <w:rPr>
                <w:sz w:val="24"/>
              </w:rPr>
            </w:pPr>
          </w:p>
        </w:tc>
      </w:tr>
    </w:tbl>
    <w:p w:rsidR="00707504" w:rsidRDefault="00707504">
      <w:pPr>
        <w:jc w:val="left"/>
        <w:rPr>
          <w:sz w:val="24"/>
        </w:rPr>
      </w:pPr>
    </w:p>
    <w:sectPr w:rsidR="00707504">
      <w:pgSz w:w="11906" w:h="16838"/>
      <w:pgMar w:top="1157" w:right="1246" w:bottom="930" w:left="14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14650B"/>
    <w:rsid w:val="00157571"/>
    <w:rsid w:val="001A104F"/>
    <w:rsid w:val="00207B85"/>
    <w:rsid w:val="00221969"/>
    <w:rsid w:val="002A7BF3"/>
    <w:rsid w:val="002B54C4"/>
    <w:rsid w:val="00311745"/>
    <w:rsid w:val="003A69FD"/>
    <w:rsid w:val="004F2A29"/>
    <w:rsid w:val="00546FAF"/>
    <w:rsid w:val="005842B6"/>
    <w:rsid w:val="006E5920"/>
    <w:rsid w:val="00707504"/>
    <w:rsid w:val="00734262"/>
    <w:rsid w:val="007D1307"/>
    <w:rsid w:val="007D2C22"/>
    <w:rsid w:val="00834318"/>
    <w:rsid w:val="008E4E44"/>
    <w:rsid w:val="008E65BA"/>
    <w:rsid w:val="00903693"/>
    <w:rsid w:val="00946CC4"/>
    <w:rsid w:val="00980FDC"/>
    <w:rsid w:val="00BB64A7"/>
    <w:rsid w:val="00BD4EE4"/>
    <w:rsid w:val="00C57117"/>
    <w:rsid w:val="00C91DA9"/>
    <w:rsid w:val="00CF0F76"/>
    <w:rsid w:val="00D71F12"/>
    <w:rsid w:val="00DA5861"/>
    <w:rsid w:val="00DB45A0"/>
    <w:rsid w:val="00DC085E"/>
    <w:rsid w:val="00DC2495"/>
    <w:rsid w:val="00E10A3F"/>
    <w:rsid w:val="00E42C94"/>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Plain Text"/>
    <w:basedOn w:val="a"/>
    <w:link w:val="Char1"/>
    <w:rsid w:val="00546FAF"/>
    <w:rPr>
      <w:rFonts w:ascii="宋体" w:eastAsia="仿宋_GB2312" w:hAnsi="Courier New"/>
      <w:kern w:val="20"/>
      <w:szCs w:val="21"/>
    </w:rPr>
  </w:style>
  <w:style w:type="character" w:customStyle="1" w:styleId="Char1">
    <w:name w:val="纯文本 Char"/>
    <w:basedOn w:val="a0"/>
    <w:link w:val="a6"/>
    <w:rsid w:val="00546FAF"/>
    <w:rPr>
      <w:rFonts w:ascii="宋体" w:eastAsia="仿宋_GB2312" w:hAnsi="Courier New"/>
      <w:kern w:val="2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styleId="a6">
    <w:name w:val="Plain Text"/>
    <w:basedOn w:val="a"/>
    <w:link w:val="Char1"/>
    <w:rsid w:val="00546FAF"/>
    <w:rPr>
      <w:rFonts w:ascii="宋体" w:eastAsia="仿宋_GB2312" w:hAnsi="Courier New"/>
      <w:kern w:val="20"/>
      <w:szCs w:val="21"/>
    </w:rPr>
  </w:style>
  <w:style w:type="character" w:customStyle="1" w:styleId="Char1">
    <w:name w:val="纯文本 Char"/>
    <w:basedOn w:val="a0"/>
    <w:link w:val="a6"/>
    <w:rsid w:val="00546FAF"/>
    <w:rPr>
      <w:rFonts w:ascii="宋体" w:eastAsia="仿宋_GB2312" w:hAnsi="Courier New"/>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288</Words>
  <Characters>1648</Characters>
  <Application>Microsoft Office Word</Application>
  <DocSecurity>0</DocSecurity>
  <Lines>13</Lines>
  <Paragraphs>3</Paragraphs>
  <ScaleCrop>false</ScaleCrop>
  <Company>Microsoft</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gx934</cp:lastModifiedBy>
  <cp:revision>15</cp:revision>
  <cp:lastPrinted>2018-03-09T05:43:00Z</cp:lastPrinted>
  <dcterms:created xsi:type="dcterms:W3CDTF">2018-03-26T02:28:00Z</dcterms:created>
  <dcterms:modified xsi:type="dcterms:W3CDTF">2022-09-16T04:48:00Z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